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EAFB7">
      <w:pPr>
        <w:jc w:val="center"/>
        <w:rPr>
          <w:b/>
          <w:sz w:val="24"/>
          <w:szCs w:val="24"/>
        </w:rPr>
      </w:pPr>
      <w:r>
        <w:rPr>
          <w:b/>
          <w:sz w:val="24"/>
          <w:szCs w:val="24"/>
        </w:rPr>
        <w:t>Пояснительная записка</w:t>
      </w:r>
    </w:p>
    <w:p w14:paraId="3A622AC1">
      <w:pPr>
        <w:jc w:val="center"/>
        <w:rPr>
          <w:b/>
          <w:sz w:val="24"/>
          <w:szCs w:val="24"/>
        </w:rPr>
      </w:pPr>
      <w:r>
        <w:rPr>
          <w:b/>
          <w:sz w:val="24"/>
          <w:szCs w:val="24"/>
        </w:rPr>
        <w:t xml:space="preserve">к проекту муниципальной программы Калининского муниципального округа Тверской области </w:t>
      </w:r>
    </w:p>
    <w:p w14:paraId="1904E984">
      <w:pPr>
        <w:jc w:val="center"/>
        <w:rPr>
          <w:b/>
          <w:sz w:val="24"/>
          <w:szCs w:val="24"/>
        </w:rPr>
      </w:pPr>
      <w:r>
        <w:rPr>
          <w:b/>
          <w:sz w:val="24"/>
          <w:szCs w:val="24"/>
        </w:rPr>
        <w:br w:type="textWrapping"/>
      </w:r>
      <w:r>
        <w:rPr>
          <w:b/>
          <w:bCs/>
          <w:color w:val="000000"/>
          <w:sz w:val="24"/>
          <w:szCs w:val="24"/>
        </w:rPr>
        <w:t>«</w:t>
      </w:r>
      <w:r>
        <w:rPr>
          <w:b/>
          <w:bCs/>
          <w:sz w:val="24"/>
          <w:szCs w:val="24"/>
        </w:rPr>
        <w:t xml:space="preserve">Противодействие терроризму и его идеологии на территории Калининского муниципального округа Тверской  области </w:t>
      </w:r>
      <w:r>
        <w:rPr>
          <w:rFonts w:hint="default"/>
          <w:b/>
          <w:bCs/>
          <w:sz w:val="24"/>
          <w:szCs w:val="24"/>
          <w:lang w:val="ru-RU"/>
        </w:rPr>
        <w:t xml:space="preserve">  </w:t>
      </w:r>
      <w:r>
        <w:rPr>
          <w:b/>
          <w:bCs/>
          <w:sz w:val="24"/>
          <w:szCs w:val="24"/>
        </w:rPr>
        <w:t>на 202</w:t>
      </w:r>
      <w:r>
        <w:rPr>
          <w:rFonts w:hint="default"/>
          <w:b/>
          <w:bCs/>
          <w:sz w:val="24"/>
          <w:szCs w:val="24"/>
          <w:lang w:val="ru-RU"/>
        </w:rPr>
        <w:t>4</w:t>
      </w:r>
      <w:r>
        <w:rPr>
          <w:b/>
          <w:bCs/>
          <w:sz w:val="24"/>
          <w:szCs w:val="24"/>
        </w:rPr>
        <w:t xml:space="preserve"> – 20</w:t>
      </w:r>
      <w:r>
        <w:rPr>
          <w:rFonts w:hint="default"/>
          <w:b/>
          <w:bCs/>
          <w:sz w:val="24"/>
          <w:szCs w:val="24"/>
          <w:lang w:val="ru-RU"/>
        </w:rPr>
        <w:t>29</w:t>
      </w:r>
      <w:r>
        <w:rPr>
          <w:b/>
          <w:bCs/>
          <w:sz w:val="24"/>
          <w:szCs w:val="24"/>
        </w:rPr>
        <w:t xml:space="preserve"> годы</w:t>
      </w:r>
      <w:r>
        <w:rPr>
          <w:b/>
          <w:bCs/>
          <w:color w:val="000000"/>
          <w:sz w:val="24"/>
          <w:szCs w:val="24"/>
        </w:rPr>
        <w:t>»</w:t>
      </w:r>
      <w:r>
        <w:rPr>
          <w:b/>
          <w:sz w:val="24"/>
          <w:szCs w:val="24"/>
        </w:rPr>
        <w:t xml:space="preserve"> </w:t>
      </w:r>
    </w:p>
    <w:p w14:paraId="062E2183">
      <w:pPr>
        <w:autoSpaceDE w:val="0"/>
        <w:autoSpaceDN w:val="0"/>
        <w:adjustRightInd w:val="0"/>
        <w:jc w:val="both"/>
        <w:rPr>
          <w:sz w:val="24"/>
          <w:szCs w:val="24"/>
        </w:rPr>
      </w:pPr>
    </w:p>
    <w:p w14:paraId="416D49BA">
      <w:pPr>
        <w:tabs>
          <w:tab w:val="center" w:pos="2126"/>
          <w:tab w:val="left" w:pos="2495"/>
        </w:tabs>
        <w:ind w:firstLine="700"/>
        <w:jc w:val="both"/>
        <w:rPr>
          <w:sz w:val="24"/>
          <w:szCs w:val="24"/>
        </w:rPr>
      </w:pPr>
      <w:r>
        <w:rPr>
          <w:rFonts w:ascii="Times New Roman" w:hAnsi="Times New Roman" w:eastAsia="Times New Roman" w:cs="Times New Roman"/>
          <w:sz w:val="24"/>
          <w:szCs w:val="24"/>
          <w:lang w:eastAsia="ru-RU"/>
        </w:rPr>
        <w:t xml:space="preserve"> В соответствии со статьями 43, 54 Федерального закона № 131-ФЗ «Об общих принципах организации местного самоуправления в Российской Федерации», на основании </w:t>
      </w:r>
      <w:r>
        <w:rPr>
          <w:sz w:val="24"/>
          <w:szCs w:val="24"/>
        </w:rPr>
        <w:fldChar w:fldCharType="begin"/>
      </w:r>
      <w:r>
        <w:rPr>
          <w:sz w:val="24"/>
          <w:szCs w:val="24"/>
        </w:rPr>
        <w:instrText xml:space="preserve"> HYPERLINK "consultantplus://offline/ref=3C94995CAF5CC7EAF75BDEA2792BDA41F5C0AFE568F57514E7A1CE5EB809DD86FA5D4C38F14F3F7241EA1A9E814DD59C517DCEF722BCF39DIFJ3P" </w:instrText>
      </w:r>
      <w:r>
        <w:rPr>
          <w:sz w:val="24"/>
          <w:szCs w:val="24"/>
        </w:rPr>
        <w:fldChar w:fldCharType="separate"/>
      </w:r>
      <w:r>
        <w:rPr>
          <w:rFonts w:ascii="Times New Roman" w:hAnsi="Times New Roman" w:eastAsia="Times New Roman" w:cs="Times New Roman"/>
          <w:sz w:val="24"/>
          <w:szCs w:val="24"/>
          <w:lang w:eastAsia="ru-RU"/>
        </w:rPr>
        <w:t>статьи 179</w:t>
      </w:r>
      <w:r>
        <w:rPr>
          <w:rFonts w:ascii="Times New Roman" w:hAnsi="Times New Roman" w:eastAsia="Times New Roman" w:cs="Times New Roman"/>
          <w:sz w:val="24"/>
          <w:szCs w:val="24"/>
          <w:lang w:eastAsia="ru-RU"/>
        </w:rPr>
        <w:fldChar w:fldCharType="end"/>
      </w:r>
      <w:r>
        <w:rPr>
          <w:rFonts w:ascii="Times New Roman" w:hAnsi="Times New Roman" w:eastAsia="Times New Roman" w:cs="Times New Roman"/>
          <w:sz w:val="24"/>
          <w:szCs w:val="24"/>
          <w:lang w:eastAsia="ru-RU"/>
        </w:rPr>
        <w:t xml:space="preserve"> Бюджетного кодекса Российской Федерации, </w:t>
      </w:r>
      <w:r>
        <w:rPr>
          <w:rFonts w:ascii="Times New Roman" w:hAnsi="Times New Roman" w:eastAsia="Times New Roman" w:cs="Times New Roman"/>
          <w:color w:val="000000"/>
          <w:sz w:val="24"/>
          <w:szCs w:val="24"/>
          <w:lang w:eastAsia="ru-RU"/>
        </w:rPr>
        <w:t xml:space="preserve">статьи 5.2 Федерального закона от 06.03.2006 № 35-ФЗ «О противодействии терроризму»,  </w:t>
      </w:r>
      <w:r>
        <w:rPr>
          <w:rFonts w:ascii="Times New Roman" w:hAnsi="Times New Roman" w:eastAsia="Times New Roman" w:cs="Times New Roman"/>
          <w:sz w:val="24"/>
          <w:szCs w:val="24"/>
          <w:lang w:eastAsia="ru-RU"/>
        </w:rPr>
        <w:t xml:space="preserve">Указа Президента Российской Федерации от 15.02.2006 № 116 «О мерах по противодействию терроризму», </w:t>
      </w:r>
      <w:r>
        <w:rPr>
          <w:rFonts w:ascii="Times New Roman" w:hAnsi="Times New Roman" w:eastAsia="Times New Roman" w:cs="Times New Roman"/>
          <w:color w:val="000000"/>
          <w:sz w:val="24"/>
          <w:szCs w:val="24"/>
          <w:lang w:eastAsia="ru-RU"/>
        </w:rPr>
        <w:t>пунктами 7, 13, 21, 29 Концепции противодействия терроризму в Российской Федерации, утвержденной Президентом Российской Федерации 05.10.2009,</w:t>
      </w:r>
      <w:r>
        <w:rPr>
          <w:rFonts w:hint="default" w:cs="Times New Roman"/>
          <w:color w:val="000000"/>
          <w:sz w:val="24"/>
          <w:szCs w:val="24"/>
          <w:lang w:val="en-US" w:eastAsia="ru-RU"/>
        </w:rPr>
        <w:t xml:space="preserve"> </w:t>
      </w:r>
      <w:r>
        <w:rPr>
          <w:rFonts w:ascii="Times New Roman" w:hAnsi="Times New Roman" w:cs="Times New Roman"/>
          <w:sz w:val="24"/>
          <w:szCs w:val="24"/>
        </w:rPr>
        <w:t>постановлением Администрации Калининского муниципального округа Тверской области от 15.01.2024 №  4 «О порядке разработки, реализации и оценки эффективности муниципальных программ Калининского муниципального округа»</w:t>
      </w:r>
      <w:r>
        <w:rPr>
          <w:rFonts w:hint="default" w:cs="Times New Roman"/>
          <w:sz w:val="24"/>
          <w:szCs w:val="24"/>
          <w:lang w:val="ru-RU"/>
        </w:rPr>
        <w:t xml:space="preserve"> в</w:t>
      </w:r>
      <w:r>
        <w:rPr>
          <w:sz w:val="24"/>
          <w:szCs w:val="24"/>
        </w:rPr>
        <w:t xml:space="preserve"> рамках </w:t>
      </w:r>
      <w:r>
        <w:rPr>
          <w:sz w:val="24"/>
          <w:szCs w:val="24"/>
          <w:lang w:val="ru-RU"/>
        </w:rPr>
        <w:t>противодействия</w:t>
      </w:r>
      <w:r>
        <w:rPr>
          <w:rFonts w:hint="default"/>
          <w:sz w:val="24"/>
          <w:szCs w:val="24"/>
          <w:lang w:val="ru-RU"/>
        </w:rPr>
        <w:t xml:space="preserve"> терроризму</w:t>
      </w:r>
      <w:r>
        <w:rPr>
          <w:sz w:val="24"/>
          <w:szCs w:val="24"/>
        </w:rPr>
        <w:t xml:space="preserve"> разработан проект муниципальной программы Калининского муниципального округа Тверской области «</w:t>
      </w:r>
      <w:r>
        <w:rPr>
          <w:b w:val="0"/>
          <w:bCs w:val="0"/>
          <w:sz w:val="24"/>
          <w:szCs w:val="24"/>
        </w:rPr>
        <w:t xml:space="preserve">Противодействие терроризму и его идеологии на территории Калининского муниципального округа Тверской  области </w:t>
      </w:r>
      <w:r>
        <w:rPr>
          <w:rFonts w:hint="default"/>
          <w:b w:val="0"/>
          <w:bCs w:val="0"/>
          <w:sz w:val="24"/>
          <w:szCs w:val="24"/>
          <w:lang w:val="ru-RU"/>
        </w:rPr>
        <w:t xml:space="preserve"> </w:t>
      </w:r>
      <w:r>
        <w:rPr>
          <w:b w:val="0"/>
          <w:bCs w:val="0"/>
          <w:sz w:val="24"/>
          <w:szCs w:val="24"/>
        </w:rPr>
        <w:t>на 202</w:t>
      </w:r>
      <w:r>
        <w:rPr>
          <w:rFonts w:hint="default"/>
          <w:b w:val="0"/>
          <w:bCs w:val="0"/>
          <w:sz w:val="24"/>
          <w:szCs w:val="24"/>
          <w:lang w:val="ru-RU"/>
        </w:rPr>
        <w:t>4</w:t>
      </w:r>
      <w:r>
        <w:rPr>
          <w:b w:val="0"/>
          <w:bCs w:val="0"/>
          <w:sz w:val="24"/>
          <w:szCs w:val="24"/>
        </w:rPr>
        <w:t xml:space="preserve"> – 20</w:t>
      </w:r>
      <w:r>
        <w:rPr>
          <w:rFonts w:hint="default"/>
          <w:b w:val="0"/>
          <w:bCs w:val="0"/>
          <w:sz w:val="24"/>
          <w:szCs w:val="24"/>
          <w:lang w:val="ru-RU"/>
        </w:rPr>
        <w:t>29</w:t>
      </w:r>
      <w:r>
        <w:rPr>
          <w:b w:val="0"/>
          <w:bCs w:val="0"/>
          <w:sz w:val="24"/>
          <w:szCs w:val="24"/>
        </w:rPr>
        <w:t xml:space="preserve"> годы</w:t>
      </w:r>
      <w:r>
        <w:rPr>
          <w:sz w:val="24"/>
          <w:szCs w:val="24"/>
        </w:rPr>
        <w:t>»</w:t>
      </w:r>
      <w:r>
        <w:rPr>
          <w:rFonts w:hint="default"/>
          <w:sz w:val="24"/>
          <w:szCs w:val="24"/>
          <w:lang w:val="ru-RU"/>
        </w:rPr>
        <w:t xml:space="preserve"> (далее - Программа)</w:t>
      </w:r>
      <w:r>
        <w:rPr>
          <w:sz w:val="24"/>
          <w:szCs w:val="24"/>
        </w:rPr>
        <w:t>, которая включает в себя мероприятия по</w:t>
      </w:r>
      <w:r>
        <w:rPr>
          <w:rFonts w:hint="default"/>
          <w:sz w:val="24"/>
          <w:szCs w:val="24"/>
          <w:lang w:val="ru-RU"/>
        </w:rPr>
        <w:t xml:space="preserve"> п</w:t>
      </w:r>
      <w:r>
        <w:rPr>
          <w:sz w:val="24"/>
          <w:szCs w:val="24"/>
        </w:rPr>
        <w:t xml:space="preserve">рофилактика терроризма и экстремизма. </w:t>
      </w:r>
    </w:p>
    <w:p w14:paraId="4297D9FC">
      <w:pPr>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РФ, масштабы последствий террористических актов значительны. Террористы стремятся расширить географию своей деятельности. В современных условиях терроризм является одной из основных угроз национальной безопасности РФ, что определяет необходимость противодействия ему на всех направлениях. </w:t>
      </w:r>
    </w:p>
    <w:p w14:paraId="7EDE448E">
      <w:pPr>
        <w:tabs>
          <w:tab w:val="center" w:pos="2126"/>
          <w:tab w:val="left" w:pos="2495"/>
        </w:tabs>
        <w:ind w:firstLine="700"/>
        <w:jc w:val="both"/>
        <w:rPr>
          <w:sz w:val="24"/>
          <w:szCs w:val="24"/>
        </w:rPr>
      </w:pPr>
      <w:r>
        <w:rPr>
          <w:rFonts w:ascii="Times New Roman" w:hAnsi="Times New Roman" w:eastAsia="Times New Roman" w:cs="Times New Roman"/>
          <w:sz w:val="24"/>
          <w:szCs w:val="24"/>
          <w:lang w:eastAsia="ru-RU"/>
        </w:rPr>
        <w:t xml:space="preserve">Терроризм, как одно из тягчайших проявлений преступности, представляет реальную угрозу общественной безопасности, подрывает авторитет органов местного самоуправления и оказывает негативное влияние на все сферы общественной жизни. Его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 </w:t>
      </w:r>
    </w:p>
    <w:p w14:paraId="491E28B8">
      <w:pPr>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Наиболее остро встает проблема обеспечения антитеррористической защищенности объектов жизнеобеспечения</w:t>
      </w:r>
      <w:r>
        <w:rPr>
          <w:rFonts w:hint="default" w:cs="Times New Roman"/>
          <w:sz w:val="24"/>
          <w:szCs w:val="24"/>
          <w:lang w:val="en-US" w:eastAsia="ru-RU"/>
        </w:rPr>
        <w:t xml:space="preserve"> и социальных объектов</w:t>
      </w:r>
      <w:r>
        <w:rPr>
          <w:rFonts w:ascii="Times New Roman" w:hAnsi="Times New Roman" w:eastAsia="Times New Roman" w:cs="Times New Roman"/>
          <w:sz w:val="24"/>
          <w:szCs w:val="24"/>
          <w:lang w:eastAsia="ru-RU"/>
        </w:rPr>
        <w:t xml:space="preserve"> Уровень материально-технического оснащения учреждений образования, культуры и спорта характеризуется достаточно высокой степенью уязвимости в диверсионно-террористическом отношении. </w:t>
      </w:r>
    </w:p>
    <w:p w14:paraId="077BC0C1">
      <w:pPr>
        <w:ind w:firstLine="708"/>
        <w:jc w:val="both"/>
        <w:rPr>
          <w:rFonts w:ascii="Times New Roman" w:hAnsi="Times New Roman" w:eastAsia="Times New Roman" w:cs="Times New Roman"/>
          <w:sz w:val="24"/>
          <w:szCs w:val="24"/>
          <w:lang w:eastAsia="ru-RU"/>
        </w:rPr>
      </w:pPr>
      <w:r>
        <w:rPr>
          <w:rFonts w:cs="Times New Roman"/>
          <w:sz w:val="24"/>
          <w:szCs w:val="24"/>
          <w:lang w:eastAsia="ru-RU"/>
        </w:rPr>
        <w:t>П</w:t>
      </w:r>
      <w:r>
        <w:rPr>
          <w:rFonts w:ascii="Times New Roman" w:hAnsi="Times New Roman" w:eastAsia="Times New Roman" w:cs="Times New Roman"/>
          <w:sz w:val="24"/>
          <w:szCs w:val="24"/>
          <w:lang w:eastAsia="ru-RU"/>
        </w:rPr>
        <w:t xml:space="preserve">рограмма является важным направлением реализации принципов целенаправленной, последовательной работы по консолидации общественно-политических сил, национально-культурных, культурных и религиозных организаций и обеспечению безопасности граждан. </w:t>
      </w:r>
    </w:p>
    <w:p w14:paraId="2D95E9E1">
      <w:pPr>
        <w:ind w:firstLine="708"/>
        <w:jc w:val="both"/>
        <w:rPr>
          <w:sz w:val="24"/>
          <w:szCs w:val="24"/>
        </w:rPr>
      </w:pPr>
      <w:r>
        <w:rPr>
          <w:rFonts w:ascii="Times New Roman" w:hAnsi="Times New Roman" w:eastAsia="Times New Roman" w:cs="Times New Roman"/>
          <w:sz w:val="24"/>
          <w:szCs w:val="24"/>
          <w:lang w:eastAsia="ru-RU"/>
        </w:rPr>
        <w:t xml:space="preserve">Мероприятия </w:t>
      </w:r>
      <w:r>
        <w:rPr>
          <w:rFonts w:cs="Times New Roman"/>
          <w:sz w:val="24"/>
          <w:szCs w:val="24"/>
          <w:lang w:eastAsia="ru-RU"/>
        </w:rPr>
        <w:t>Программы</w:t>
      </w:r>
      <w:r>
        <w:rPr>
          <w:rFonts w:ascii="Times New Roman" w:hAnsi="Times New Roman" w:eastAsia="Times New Roman" w:cs="Times New Roman"/>
          <w:sz w:val="24"/>
          <w:szCs w:val="24"/>
          <w:lang w:eastAsia="ru-RU"/>
        </w:rPr>
        <w:t xml:space="preserve"> направлены на повышение уровня антитеррористической защищенности объектов, уменьшение негативного отношения к лицам других национальностей и религиозных конфессий, формирование у населения внутренней потребности в толерантном отношении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 улучшение информационно-пропагандистского обеспечения деятельности по профилактике терроризма и экстремизма.</w:t>
      </w:r>
    </w:p>
    <w:p w14:paraId="59E5EA7F">
      <w:pPr>
        <w:tabs>
          <w:tab w:val="center" w:pos="2126"/>
          <w:tab w:val="left" w:pos="2495"/>
        </w:tabs>
        <w:ind w:firstLine="700"/>
        <w:jc w:val="both"/>
        <w:rPr>
          <w:rFonts w:hint="default"/>
          <w:sz w:val="24"/>
          <w:szCs w:val="24"/>
          <w:lang w:val="ru-RU"/>
        </w:rPr>
      </w:pPr>
      <w:r>
        <w:rPr>
          <w:rFonts w:ascii="Times New Roman" w:hAnsi="Times New Roman" w:eastAsia="Calibri" w:cs="Arial"/>
          <w:bCs/>
          <w:sz w:val="24"/>
          <w:szCs w:val="24"/>
        </w:rPr>
        <w:t>Целью программы является</w:t>
      </w:r>
      <w:r>
        <w:rPr>
          <w:rFonts w:hint="default" w:eastAsia="Calibri" w:cs="Arial"/>
          <w:bCs/>
          <w:sz w:val="24"/>
          <w:szCs w:val="24"/>
          <w:lang w:val="ru-RU"/>
        </w:rPr>
        <w:t xml:space="preserve"> р</w:t>
      </w:r>
      <w:r>
        <w:rPr>
          <w:sz w:val="24"/>
          <w:szCs w:val="24"/>
        </w:rPr>
        <w:t>еализация государственной политики в области неприятия распространения идеологии терроризма</w:t>
      </w:r>
      <w:r>
        <w:rPr>
          <w:rFonts w:hint="default"/>
          <w:sz w:val="24"/>
          <w:szCs w:val="24"/>
          <w:lang w:val="ru-RU"/>
        </w:rPr>
        <w:t xml:space="preserve">, экстремизма и </w:t>
      </w:r>
      <w:r>
        <w:rPr>
          <w:sz w:val="24"/>
          <w:szCs w:val="24"/>
        </w:rPr>
        <w:t xml:space="preserve">устойчивости к </w:t>
      </w:r>
      <w:r>
        <w:rPr>
          <w:sz w:val="24"/>
          <w:szCs w:val="24"/>
          <w:lang w:val="ru-RU"/>
        </w:rPr>
        <w:t>их</w:t>
      </w:r>
      <w:r>
        <w:rPr>
          <w:sz w:val="24"/>
          <w:szCs w:val="24"/>
        </w:rPr>
        <w:t xml:space="preserve"> пропаганде на территории Калининского муниципального округа</w:t>
      </w:r>
      <w:r>
        <w:rPr>
          <w:rFonts w:hint="default"/>
          <w:sz w:val="24"/>
          <w:szCs w:val="24"/>
          <w:lang w:val="ru-RU"/>
        </w:rPr>
        <w:t>.</w:t>
      </w:r>
    </w:p>
    <w:p w14:paraId="3E13ADCE">
      <w:pPr>
        <w:tabs>
          <w:tab w:val="center" w:pos="2126"/>
          <w:tab w:val="left" w:pos="2495"/>
        </w:tabs>
        <w:ind w:firstLine="700"/>
        <w:jc w:val="both"/>
        <w:rPr>
          <w:rFonts w:hint="default" w:eastAsia="SimSun"/>
          <w:color w:val="000000" w:themeColor="text1"/>
          <w:sz w:val="24"/>
          <w:szCs w:val="24"/>
          <w:shd w:val="clear" w:color="auto" w:fill="FFFFFF"/>
          <w:lang w:val="ru-RU"/>
        </w:rPr>
      </w:pPr>
      <w:r>
        <w:rPr>
          <w:rFonts w:ascii="Times New Roman" w:hAnsi="Times New Roman" w:eastAsia="Calibri" w:cs="Arial"/>
          <w:bCs/>
          <w:sz w:val="24"/>
          <w:szCs w:val="24"/>
        </w:rPr>
        <w:t>Для достижения поставленной цели необходимо решить главную задачу –</w:t>
      </w:r>
      <w:r>
        <w:rPr>
          <w:rFonts w:hint="default" w:eastAsia="Calibri" w:cs="Arial"/>
          <w:bCs/>
          <w:sz w:val="24"/>
          <w:szCs w:val="24"/>
          <w:lang w:val="ru-RU"/>
        </w:rPr>
        <w:t xml:space="preserve">  проведение к</w:t>
      </w:r>
      <w:r>
        <w:rPr>
          <w:rFonts w:eastAsia="SimSun"/>
          <w:color w:val="000000" w:themeColor="text1"/>
          <w:sz w:val="24"/>
          <w:szCs w:val="24"/>
          <w:shd w:val="clear" w:color="auto" w:fill="FFFFFF"/>
        </w:rPr>
        <w:t>омплексны</w:t>
      </w:r>
      <w:r>
        <w:rPr>
          <w:rFonts w:eastAsia="SimSun"/>
          <w:color w:val="000000" w:themeColor="text1"/>
          <w:sz w:val="24"/>
          <w:szCs w:val="24"/>
          <w:shd w:val="clear" w:color="auto" w:fill="FFFFFF"/>
          <w:lang w:val="ru-RU"/>
        </w:rPr>
        <w:t>х</w:t>
      </w:r>
      <w:r>
        <w:rPr>
          <w:rFonts w:eastAsia="SimSun"/>
          <w:color w:val="000000" w:themeColor="text1"/>
          <w:sz w:val="24"/>
          <w:szCs w:val="24"/>
          <w:shd w:val="clear" w:color="auto" w:fill="FFFFFF"/>
        </w:rPr>
        <w:t xml:space="preserve"> мер по противодействию экстремизма и терроризма на территории </w:t>
      </w:r>
      <w:r>
        <w:rPr>
          <w:rFonts w:eastAsia="SimSun"/>
          <w:color w:val="000000" w:themeColor="text1"/>
          <w:sz w:val="24"/>
          <w:szCs w:val="24"/>
          <w:shd w:val="clear" w:color="auto" w:fill="FFFFFF"/>
          <w:lang w:val="ru-RU"/>
        </w:rPr>
        <w:t>К</w:t>
      </w:r>
      <w:r>
        <w:rPr>
          <w:rFonts w:eastAsia="SimSun"/>
          <w:color w:val="000000" w:themeColor="text1"/>
          <w:sz w:val="24"/>
          <w:szCs w:val="24"/>
          <w:shd w:val="clear" w:color="auto" w:fill="FFFFFF"/>
        </w:rPr>
        <w:t>алининского муниципального округа</w:t>
      </w:r>
      <w:r>
        <w:rPr>
          <w:rFonts w:hint="default" w:eastAsia="SimSun"/>
          <w:color w:val="000000" w:themeColor="text1"/>
          <w:sz w:val="24"/>
          <w:szCs w:val="24"/>
          <w:shd w:val="clear" w:color="auto" w:fill="FFFFFF"/>
          <w:lang w:val="ru-RU"/>
        </w:rPr>
        <w:t>.</w:t>
      </w:r>
    </w:p>
    <w:p w14:paraId="790828B0">
      <w:pPr>
        <w:ind w:firstLine="708"/>
        <w:rPr>
          <w:rFonts w:ascii="Times New Roman" w:hAnsi="Times New Roman" w:eastAsia="Calibri" w:cs="Arial"/>
          <w:bCs/>
          <w:sz w:val="24"/>
          <w:szCs w:val="24"/>
        </w:rPr>
      </w:pPr>
      <w:r>
        <w:rPr>
          <w:rFonts w:ascii="Times New Roman" w:hAnsi="Times New Roman" w:eastAsia="Calibri" w:cs="Arial"/>
          <w:bCs/>
          <w:sz w:val="24"/>
          <w:szCs w:val="24"/>
        </w:rPr>
        <w:t>Решение данной задачи обеспечивается путём</w:t>
      </w:r>
      <w:r>
        <w:rPr>
          <w:rFonts w:hint="default" w:eastAsia="Calibri" w:cs="Arial"/>
          <w:bCs/>
          <w:sz w:val="24"/>
          <w:szCs w:val="24"/>
          <w:lang w:val="ru-RU"/>
        </w:rPr>
        <w:t xml:space="preserve"> следующих мероприятий</w:t>
      </w:r>
      <w:r>
        <w:rPr>
          <w:rFonts w:ascii="Times New Roman" w:hAnsi="Times New Roman" w:eastAsia="Calibri" w:cs="Arial"/>
          <w:bCs/>
          <w:sz w:val="24"/>
          <w:szCs w:val="24"/>
        </w:rPr>
        <w:t>:</w:t>
      </w:r>
    </w:p>
    <w:p w14:paraId="408BE5C8">
      <w:pPr>
        <w:shd w:val="clear" w:color="auto" w:fill="FFFFFF"/>
        <w:ind w:firstLine="720" w:firstLineChars="0"/>
        <w:jc w:val="both"/>
        <w:rPr>
          <w:color w:val="1A1A1A"/>
          <w:sz w:val="24"/>
          <w:szCs w:val="24"/>
        </w:rPr>
      </w:pPr>
      <w:r>
        <w:rPr>
          <w:rFonts w:hint="default"/>
          <w:sz w:val="24"/>
          <w:szCs w:val="24"/>
          <w:lang w:val="ru-RU"/>
        </w:rPr>
        <w:t xml:space="preserve">- </w:t>
      </w:r>
      <w:r>
        <w:rPr>
          <w:sz w:val="24"/>
          <w:szCs w:val="24"/>
        </w:rPr>
        <w:t>Повышени</w:t>
      </w:r>
      <w:r>
        <w:rPr>
          <w:sz w:val="24"/>
          <w:szCs w:val="24"/>
          <w:lang w:val="ru-RU"/>
        </w:rPr>
        <w:t>я</w:t>
      </w:r>
      <w:r>
        <w:rPr>
          <w:sz w:val="24"/>
          <w:szCs w:val="24"/>
        </w:rPr>
        <w:t xml:space="preserve"> правовой грамотности обучающихся на базе образовательных организаций (в том числе при участии представителей религиозных и общественных организаций, психологов) в форме индивидуальных или групповых бесед по доведению норм законодательства</w:t>
      </w:r>
      <w:r>
        <w:rPr>
          <w:color w:val="1A1A1A"/>
          <w:sz w:val="24"/>
          <w:szCs w:val="24"/>
        </w:rPr>
        <w:t>, устанавливающих ответственность за участие и содействие террористической деятельности, разжигание</w:t>
      </w:r>
      <w:r>
        <w:rPr>
          <w:rFonts w:hint="default"/>
          <w:color w:val="1A1A1A"/>
          <w:sz w:val="24"/>
          <w:szCs w:val="24"/>
          <w:lang w:val="ru-RU"/>
        </w:rPr>
        <w:t xml:space="preserve"> </w:t>
      </w:r>
      <w:r>
        <w:rPr>
          <w:color w:val="1A1A1A"/>
          <w:sz w:val="24"/>
          <w:szCs w:val="24"/>
        </w:rPr>
        <w:t>социальной, расовой, национальной и религиозной розни, создание и участие в деятельности общественных объединений, цели и действия которых направлены на насильственное изменение основ конституционного строя России.</w:t>
      </w:r>
    </w:p>
    <w:p w14:paraId="4E1E43F8">
      <w:pPr>
        <w:shd w:val="clear" w:color="auto" w:fill="FFFFFF"/>
        <w:ind w:firstLine="720" w:firstLineChars="0"/>
        <w:jc w:val="both"/>
        <w:rPr>
          <w:color w:val="1A1A1A"/>
          <w:sz w:val="24"/>
          <w:szCs w:val="24"/>
        </w:rPr>
      </w:pPr>
      <w:r>
        <w:rPr>
          <w:rFonts w:hint="default"/>
          <w:color w:val="1A1A1A"/>
          <w:sz w:val="24"/>
          <w:szCs w:val="24"/>
          <w:lang w:val="ru-RU"/>
        </w:rPr>
        <w:t>-</w:t>
      </w:r>
      <w:r>
        <w:rPr>
          <w:color w:val="1A1A1A"/>
          <w:sz w:val="24"/>
          <w:szCs w:val="24"/>
        </w:rPr>
        <w:t xml:space="preserve"> Проведени</w:t>
      </w:r>
      <w:r>
        <w:rPr>
          <w:color w:val="1A1A1A"/>
          <w:sz w:val="24"/>
          <w:szCs w:val="24"/>
          <w:lang w:val="ru-RU"/>
        </w:rPr>
        <w:t>я</w:t>
      </w:r>
      <w:r>
        <w:rPr>
          <w:color w:val="1A1A1A"/>
          <w:sz w:val="24"/>
          <w:szCs w:val="24"/>
        </w:rPr>
        <w:t xml:space="preserve"> акций и митингов</w:t>
      </w:r>
      <w:r>
        <w:rPr>
          <w:rFonts w:hint="default"/>
          <w:color w:val="1A1A1A"/>
          <w:sz w:val="24"/>
          <w:szCs w:val="24"/>
          <w:lang w:val="ru-RU"/>
        </w:rPr>
        <w:t>,</w:t>
      </w:r>
      <w:r>
        <w:rPr>
          <w:color w:val="1A1A1A"/>
          <w:sz w:val="24"/>
          <w:szCs w:val="24"/>
        </w:rPr>
        <w:t xml:space="preserve"> посвященны</w:t>
      </w:r>
      <w:r>
        <w:rPr>
          <w:color w:val="1A1A1A"/>
          <w:sz w:val="24"/>
          <w:szCs w:val="24"/>
          <w:lang w:val="ru-RU"/>
        </w:rPr>
        <w:t>х</w:t>
      </w:r>
      <w:r>
        <w:rPr>
          <w:color w:val="1A1A1A"/>
          <w:sz w:val="24"/>
          <w:szCs w:val="24"/>
        </w:rPr>
        <w:t xml:space="preserve"> Дню</w:t>
      </w:r>
      <w:r>
        <w:rPr>
          <w:rFonts w:hint="default"/>
          <w:color w:val="1A1A1A"/>
          <w:sz w:val="24"/>
          <w:szCs w:val="24"/>
          <w:lang w:val="ru-RU"/>
        </w:rPr>
        <w:t xml:space="preserve"> </w:t>
      </w:r>
      <w:r>
        <w:rPr>
          <w:color w:val="1A1A1A"/>
          <w:sz w:val="24"/>
          <w:szCs w:val="24"/>
        </w:rPr>
        <w:t>солидарности в борьбе с терроризмом в</w:t>
      </w:r>
      <w:r>
        <w:rPr>
          <w:rFonts w:hint="default"/>
          <w:color w:val="1A1A1A"/>
          <w:sz w:val="24"/>
          <w:szCs w:val="24"/>
          <w:lang w:val="ru-RU"/>
        </w:rPr>
        <w:t xml:space="preserve"> </w:t>
      </w:r>
      <w:r>
        <w:rPr>
          <w:color w:val="1A1A1A"/>
          <w:sz w:val="24"/>
          <w:szCs w:val="24"/>
        </w:rPr>
        <w:t>образовательных организациях.</w:t>
      </w:r>
    </w:p>
    <w:p w14:paraId="43EA4A15">
      <w:pPr>
        <w:shd w:val="clear" w:color="auto" w:fill="FFFFFF"/>
        <w:ind w:firstLine="720" w:firstLineChars="0"/>
        <w:jc w:val="both"/>
        <w:rPr>
          <w:color w:val="1A1A1A"/>
          <w:sz w:val="24"/>
          <w:szCs w:val="24"/>
        </w:rPr>
      </w:pPr>
      <w:r>
        <w:rPr>
          <w:rFonts w:hint="default"/>
          <w:color w:val="1A1A1A"/>
          <w:sz w:val="24"/>
          <w:szCs w:val="24"/>
          <w:lang w:val="ru-RU"/>
        </w:rPr>
        <w:t xml:space="preserve">- </w:t>
      </w:r>
      <w:r>
        <w:rPr>
          <w:color w:val="1A1A1A"/>
          <w:sz w:val="24"/>
          <w:szCs w:val="24"/>
        </w:rPr>
        <w:t xml:space="preserve"> </w:t>
      </w:r>
      <w:r>
        <w:rPr>
          <w:color w:val="1A1A1A"/>
          <w:sz w:val="24"/>
          <w:szCs w:val="24"/>
          <w:lang w:val="ru-RU"/>
        </w:rPr>
        <w:t>Проведения</w:t>
      </w:r>
      <w:r>
        <w:rPr>
          <w:rFonts w:hint="default"/>
          <w:color w:val="1A1A1A"/>
          <w:sz w:val="24"/>
          <w:szCs w:val="24"/>
          <w:lang w:val="ru-RU"/>
        </w:rPr>
        <w:t xml:space="preserve"> соответствующих мероприятий в образовательных организациях</w:t>
      </w:r>
      <w:r>
        <w:rPr>
          <w:sz w:val="24"/>
          <w:szCs w:val="24"/>
        </w:rPr>
        <w:t>.</w:t>
      </w:r>
    </w:p>
    <w:p w14:paraId="172B547D">
      <w:pPr>
        <w:ind w:firstLine="720" w:firstLineChars="0"/>
        <w:jc w:val="both"/>
        <w:rPr>
          <w:sz w:val="24"/>
          <w:szCs w:val="24"/>
        </w:rPr>
      </w:pPr>
      <w:r>
        <w:rPr>
          <w:rFonts w:hint="default"/>
          <w:sz w:val="24"/>
          <w:szCs w:val="24"/>
          <w:lang w:val="ru-RU"/>
        </w:rPr>
        <w:t>-</w:t>
      </w:r>
      <w:r>
        <w:rPr>
          <w:sz w:val="24"/>
          <w:szCs w:val="24"/>
        </w:rPr>
        <w:t xml:space="preserve"> Проведени</w:t>
      </w:r>
      <w:r>
        <w:rPr>
          <w:sz w:val="24"/>
          <w:szCs w:val="24"/>
          <w:lang w:val="ru-RU"/>
        </w:rPr>
        <w:t>я</w:t>
      </w:r>
      <w:r>
        <w:rPr>
          <w:sz w:val="24"/>
          <w:szCs w:val="24"/>
        </w:rPr>
        <w:t xml:space="preserve"> разъяснительных бесед с представителями молодежных общественных организаций, военно-патриотических клубов, с педагогами, руководителями кружков и секций, заведующими клубами по месту жительства, с представителями неформальных общественных организаций по профилактике проявлений экстремизма.</w:t>
      </w:r>
    </w:p>
    <w:p w14:paraId="0D1B54FF">
      <w:pPr>
        <w:ind w:firstLine="720" w:firstLineChars="0"/>
        <w:jc w:val="both"/>
        <w:rPr>
          <w:rFonts w:hint="default"/>
          <w:sz w:val="24"/>
          <w:szCs w:val="24"/>
          <w:lang w:val="ru-RU"/>
        </w:rPr>
      </w:pPr>
      <w:r>
        <w:rPr>
          <w:rFonts w:hint="default" w:eastAsia="SimSun"/>
          <w:color w:val="000000" w:themeColor="text1"/>
          <w:sz w:val="24"/>
          <w:szCs w:val="24"/>
          <w:shd w:val="clear" w:color="auto" w:fill="FFFFFF"/>
          <w:lang w:val="ru-RU"/>
        </w:rPr>
        <w:t xml:space="preserve">- </w:t>
      </w:r>
      <w:r>
        <w:rPr>
          <w:rFonts w:eastAsia="SimSun"/>
          <w:color w:val="000000" w:themeColor="text1"/>
          <w:sz w:val="24"/>
          <w:szCs w:val="24"/>
          <w:shd w:val="clear" w:color="auto" w:fill="FFFFFF"/>
          <w:lang w:val="ru-RU"/>
        </w:rPr>
        <w:t>Участие</w:t>
      </w:r>
      <w:r>
        <w:rPr>
          <w:rFonts w:hint="default" w:eastAsia="SimSun"/>
          <w:color w:val="000000" w:themeColor="text1"/>
          <w:sz w:val="24"/>
          <w:szCs w:val="24"/>
          <w:shd w:val="clear" w:color="auto" w:fill="FFFFFF"/>
          <w:lang w:val="ru-RU"/>
        </w:rPr>
        <w:t xml:space="preserve"> в</w:t>
      </w:r>
      <w:r>
        <w:rPr>
          <w:rFonts w:eastAsia="SimSun"/>
          <w:color w:val="000000" w:themeColor="text1"/>
          <w:sz w:val="24"/>
          <w:szCs w:val="24"/>
          <w:shd w:val="clear" w:color="auto" w:fill="FFFFFF"/>
        </w:rPr>
        <w:t xml:space="preserve"> деятельности антитеррористической комиссии Администрации </w:t>
      </w:r>
      <w:r>
        <w:rPr>
          <w:sz w:val="24"/>
          <w:szCs w:val="24"/>
        </w:rPr>
        <w:t>Калининского муниципального округа</w:t>
      </w:r>
      <w:r>
        <w:rPr>
          <w:rFonts w:hint="default"/>
          <w:sz w:val="24"/>
          <w:szCs w:val="24"/>
          <w:lang w:val="ru-RU"/>
        </w:rPr>
        <w:t>.</w:t>
      </w:r>
    </w:p>
    <w:p w14:paraId="5655B4A4">
      <w:pPr>
        <w:tabs>
          <w:tab w:val="center" w:pos="2126"/>
          <w:tab w:val="left" w:pos="2495"/>
        </w:tabs>
        <w:ind w:firstLine="720" w:firstLineChars="300"/>
        <w:jc w:val="both"/>
        <w:rPr>
          <w:rFonts w:hint="default"/>
          <w:sz w:val="24"/>
          <w:szCs w:val="24"/>
          <w:lang w:val="ru-RU"/>
        </w:rPr>
      </w:pPr>
      <w:r>
        <w:rPr>
          <w:rFonts w:hint="default"/>
          <w:sz w:val="24"/>
          <w:szCs w:val="24"/>
          <w:lang w:val="ru-RU"/>
        </w:rPr>
        <w:tab/>
      </w:r>
      <w:r>
        <w:rPr>
          <w:rFonts w:hint="default"/>
          <w:sz w:val="24"/>
          <w:szCs w:val="24"/>
          <w:lang w:val="ru-RU"/>
        </w:rPr>
        <w:t xml:space="preserve">- Изготовления и распространения банеров, печатной продукции, флаеров, стендов по разъяснению сущности терроризма и его общественной опасности на территории </w:t>
      </w:r>
      <w:r>
        <w:rPr>
          <w:rFonts w:ascii="Times New Roman" w:hAnsi="Times New Roman" w:cs="Times New Roman"/>
          <w:sz w:val="24"/>
          <w:szCs w:val="24"/>
        </w:rPr>
        <w:t>Калининского муниципального округа</w:t>
      </w:r>
      <w:r>
        <w:rPr>
          <w:rFonts w:hint="default"/>
          <w:sz w:val="24"/>
          <w:szCs w:val="24"/>
          <w:lang w:val="ru-RU"/>
        </w:rPr>
        <w:t>.</w:t>
      </w:r>
    </w:p>
    <w:p w14:paraId="4DBD4374">
      <w:pPr>
        <w:tabs>
          <w:tab w:val="center" w:pos="2126"/>
          <w:tab w:val="left" w:pos="2495"/>
        </w:tabs>
        <w:ind w:firstLine="720" w:firstLineChars="300"/>
        <w:jc w:val="both"/>
        <w:rPr>
          <w:rFonts w:hint="default"/>
          <w:sz w:val="24"/>
          <w:szCs w:val="24"/>
          <w:lang w:val="ru-RU"/>
        </w:rPr>
      </w:pPr>
      <w:r>
        <w:rPr>
          <w:rFonts w:hint="default"/>
          <w:sz w:val="24"/>
          <w:szCs w:val="24"/>
          <w:lang w:val="ru-RU"/>
        </w:rPr>
        <w:t>- Формирование среди граждан обстановки нетерпимости к экстремистской деятельности и распространению экстремистских идей путем размещения в средствах массовой информации, в информационно-телекоммуникационных сетях, включая сеть «Интернет», социальной рекламы, направленной на патриотической воспитание молодежи</w:t>
      </w:r>
      <w:bookmarkStart w:id="0" w:name="_GoBack"/>
      <w:bookmarkEnd w:id="0"/>
      <w:r>
        <w:rPr>
          <w:rFonts w:hint="default"/>
          <w:sz w:val="24"/>
          <w:szCs w:val="24"/>
          <w:lang w:val="ru-RU"/>
        </w:rPr>
        <w:t>.</w:t>
      </w:r>
    </w:p>
    <w:p w14:paraId="1B2EBB47">
      <w:pPr>
        <w:ind w:firstLine="708"/>
        <w:jc w:val="both"/>
        <w:rPr>
          <w:rFonts w:hint="default"/>
          <w:sz w:val="24"/>
          <w:szCs w:val="24"/>
          <w:lang w:val="ru-RU"/>
        </w:rPr>
      </w:pPr>
      <w:r>
        <w:rPr>
          <w:rFonts w:ascii="Times New Roman" w:hAnsi="Times New Roman" w:eastAsia="Times New Roman" w:cs="Times New Roman"/>
          <w:sz w:val="24"/>
          <w:szCs w:val="24"/>
          <w:lang w:eastAsia="ru-RU"/>
        </w:rPr>
        <w:t xml:space="preserve">Мероприятия </w:t>
      </w:r>
      <w:r>
        <w:rPr>
          <w:rFonts w:cs="Times New Roman"/>
          <w:sz w:val="24"/>
          <w:szCs w:val="24"/>
          <w:lang w:eastAsia="ru-RU"/>
        </w:rPr>
        <w:t>Программы</w:t>
      </w:r>
      <w:r>
        <w:rPr>
          <w:rFonts w:ascii="Times New Roman" w:hAnsi="Times New Roman" w:eastAsia="Times New Roman" w:cs="Times New Roman"/>
          <w:sz w:val="24"/>
          <w:szCs w:val="24"/>
          <w:lang w:eastAsia="ru-RU"/>
        </w:rPr>
        <w:t xml:space="preserve"> направлены на повышение уровня антитеррористической защищенности объектов, уменьшение негативного отношения к лицам других национальностей и религиозных конфессий, формирование у населения внутренней потребности в толерантном отношении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 улучшение информационно-пропагандистского обеспечения деятельности по профилактике терроризма и экстремизма.</w:t>
      </w:r>
    </w:p>
    <w:p w14:paraId="20487D02">
      <w:pPr>
        <w:tabs>
          <w:tab w:val="center" w:pos="2126"/>
          <w:tab w:val="left" w:pos="2495"/>
        </w:tabs>
        <w:ind w:firstLine="720" w:firstLineChars="300"/>
        <w:jc w:val="both"/>
        <w:rPr>
          <w:rFonts w:hint="default"/>
          <w:sz w:val="24"/>
          <w:szCs w:val="24"/>
          <w:lang w:val="ru-RU"/>
        </w:rPr>
      </w:pPr>
      <w:r>
        <w:rPr>
          <w:rFonts w:hint="default" w:cs="Times New Roman"/>
          <w:b w:val="0"/>
          <w:bCs w:val="0"/>
          <w:sz w:val="24"/>
          <w:szCs w:val="24"/>
          <w:lang w:val="ru-RU"/>
        </w:rPr>
        <w:t>Финансирование Программы будет осуществляться за счет средств бюджета Калининского муниципального округа Тверской области.</w:t>
      </w:r>
    </w:p>
    <w:p w14:paraId="69AC42F7">
      <w:pPr>
        <w:contextualSpacing/>
        <w:jc w:val="both"/>
        <w:rPr>
          <w:b/>
          <w:sz w:val="24"/>
          <w:szCs w:val="24"/>
        </w:rPr>
      </w:pPr>
    </w:p>
    <w:p w14:paraId="0146C472">
      <w:pPr>
        <w:contextualSpacing/>
        <w:jc w:val="both"/>
        <w:rPr>
          <w:b/>
          <w:sz w:val="24"/>
          <w:szCs w:val="24"/>
        </w:rPr>
      </w:pPr>
    </w:p>
    <w:p w14:paraId="1A5B0877">
      <w:pPr>
        <w:contextualSpacing/>
        <w:jc w:val="both"/>
        <w:rPr>
          <w:b/>
          <w:sz w:val="24"/>
          <w:szCs w:val="24"/>
        </w:rPr>
      </w:pPr>
    </w:p>
    <w:p w14:paraId="3A61F86B">
      <w:pPr>
        <w:contextualSpacing/>
        <w:jc w:val="both"/>
        <w:rPr>
          <w:b/>
          <w:sz w:val="24"/>
          <w:szCs w:val="24"/>
        </w:rPr>
      </w:pPr>
    </w:p>
    <w:p w14:paraId="7825F981">
      <w:pPr>
        <w:contextualSpacing/>
        <w:jc w:val="both"/>
        <w:rPr>
          <w:b/>
          <w:sz w:val="24"/>
          <w:szCs w:val="24"/>
        </w:rPr>
      </w:pPr>
      <w:r>
        <w:rPr>
          <w:b/>
          <w:sz w:val="24"/>
          <w:szCs w:val="24"/>
        </w:rPr>
        <w:t>Заместитель главы администрации</w:t>
      </w:r>
    </w:p>
    <w:p w14:paraId="6872F6F1">
      <w:pPr>
        <w:contextualSpacing/>
        <w:jc w:val="both"/>
        <w:rPr>
          <w:b/>
          <w:sz w:val="24"/>
          <w:szCs w:val="24"/>
        </w:rPr>
      </w:pPr>
      <w:r>
        <w:rPr>
          <w:b/>
          <w:sz w:val="24"/>
          <w:szCs w:val="24"/>
        </w:rPr>
        <w:t>Калининского муниципального округа</w:t>
      </w:r>
    </w:p>
    <w:p w14:paraId="02551D9C">
      <w:pPr>
        <w:contextualSpacing/>
        <w:jc w:val="both"/>
        <w:rPr>
          <w:b/>
          <w:sz w:val="24"/>
          <w:szCs w:val="24"/>
        </w:rPr>
      </w:pPr>
      <w:r>
        <w:rPr>
          <w:b/>
          <w:sz w:val="24"/>
          <w:szCs w:val="24"/>
        </w:rPr>
        <w:t xml:space="preserve">Тверской области                                                                                    </w:t>
      </w:r>
      <w:r>
        <w:rPr>
          <w:rFonts w:hint="default"/>
          <w:b/>
          <w:sz w:val="24"/>
          <w:szCs w:val="24"/>
          <w:lang w:val="ru-RU"/>
        </w:rPr>
        <w:t xml:space="preserve">         </w:t>
      </w:r>
      <w:r>
        <w:rPr>
          <w:b/>
          <w:sz w:val="24"/>
          <w:szCs w:val="24"/>
        </w:rPr>
        <w:t xml:space="preserve"> Е.В. Чемодуров</w:t>
      </w:r>
    </w:p>
    <w:p w14:paraId="599DFB20">
      <w:pPr>
        <w:autoSpaceDE w:val="0"/>
        <w:autoSpaceDN w:val="0"/>
        <w:adjustRightInd w:val="0"/>
        <w:rPr>
          <w:sz w:val="24"/>
          <w:szCs w:val="24"/>
        </w:rPr>
      </w:pPr>
    </w:p>
    <w:sectPr>
      <w:pgSz w:w="11907" w:h="16840"/>
      <w:pgMar w:top="993" w:right="708" w:bottom="709" w:left="1701" w:header="720" w:footer="720" w:gutter="0"/>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CC"/>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documentProtection w:enforcement="0"/>
  <w:defaultTabStop w:val="720"/>
  <w:hyphenationZone w:val="357"/>
  <w:drawingGridHorizontalSpacing w:val="100"/>
  <w:displayHorizontalDrawingGridEvery w:val="0"/>
  <w:displayVerticalDrawingGridEvery w:val="0"/>
  <w:noPunctuationKerning w:val="1"/>
  <w:characterSpacingControl w:val="doNotCompress"/>
  <w:compat>
    <w:compatSetting w:name="compatibilityMode" w:uri="http://schemas.microsoft.com/office/word" w:val="12"/>
  </w:compat>
  <w:rsids>
    <w:rsidRoot w:val="00F651C0"/>
    <w:rsid w:val="0000403F"/>
    <w:rsid w:val="00004BD2"/>
    <w:rsid w:val="00005861"/>
    <w:rsid w:val="00005A4D"/>
    <w:rsid w:val="00014DED"/>
    <w:rsid w:val="00016F5B"/>
    <w:rsid w:val="0001789A"/>
    <w:rsid w:val="0002238B"/>
    <w:rsid w:val="00024600"/>
    <w:rsid w:val="00030340"/>
    <w:rsid w:val="00032A5D"/>
    <w:rsid w:val="000374C4"/>
    <w:rsid w:val="00044C45"/>
    <w:rsid w:val="00047ECB"/>
    <w:rsid w:val="00047EEC"/>
    <w:rsid w:val="00051147"/>
    <w:rsid w:val="00057CF3"/>
    <w:rsid w:val="00060CDB"/>
    <w:rsid w:val="00062FFE"/>
    <w:rsid w:val="00063C23"/>
    <w:rsid w:val="00066B34"/>
    <w:rsid w:val="0007072A"/>
    <w:rsid w:val="00071FD8"/>
    <w:rsid w:val="000730C2"/>
    <w:rsid w:val="00074E34"/>
    <w:rsid w:val="0007678B"/>
    <w:rsid w:val="0007724F"/>
    <w:rsid w:val="00087BFE"/>
    <w:rsid w:val="0009002E"/>
    <w:rsid w:val="000A0E08"/>
    <w:rsid w:val="000A3E27"/>
    <w:rsid w:val="000A4D5F"/>
    <w:rsid w:val="000B0CD9"/>
    <w:rsid w:val="000B44E5"/>
    <w:rsid w:val="000B5DA7"/>
    <w:rsid w:val="000B67CD"/>
    <w:rsid w:val="000C194B"/>
    <w:rsid w:val="000D5D3F"/>
    <w:rsid w:val="000D7E88"/>
    <w:rsid w:val="000E1083"/>
    <w:rsid w:val="000E7BE4"/>
    <w:rsid w:val="00100820"/>
    <w:rsid w:val="001017EE"/>
    <w:rsid w:val="00101A9B"/>
    <w:rsid w:val="00103B9C"/>
    <w:rsid w:val="00105DCA"/>
    <w:rsid w:val="00106BE9"/>
    <w:rsid w:val="00106D93"/>
    <w:rsid w:val="00113CB0"/>
    <w:rsid w:val="00114DFF"/>
    <w:rsid w:val="0011751B"/>
    <w:rsid w:val="00117EA1"/>
    <w:rsid w:val="00133637"/>
    <w:rsid w:val="0013386F"/>
    <w:rsid w:val="001367C6"/>
    <w:rsid w:val="001425DC"/>
    <w:rsid w:val="001431CE"/>
    <w:rsid w:val="001535F9"/>
    <w:rsid w:val="00155EC2"/>
    <w:rsid w:val="00156109"/>
    <w:rsid w:val="00157C66"/>
    <w:rsid w:val="00162056"/>
    <w:rsid w:val="001634BE"/>
    <w:rsid w:val="00164747"/>
    <w:rsid w:val="001713F2"/>
    <w:rsid w:val="001726B0"/>
    <w:rsid w:val="00175EBA"/>
    <w:rsid w:val="00180FC5"/>
    <w:rsid w:val="0019018A"/>
    <w:rsid w:val="0019448C"/>
    <w:rsid w:val="00194CBA"/>
    <w:rsid w:val="00196116"/>
    <w:rsid w:val="001A09C3"/>
    <w:rsid w:val="001A1136"/>
    <w:rsid w:val="001A1C1E"/>
    <w:rsid w:val="001A4081"/>
    <w:rsid w:val="001A4C55"/>
    <w:rsid w:val="001B0920"/>
    <w:rsid w:val="001B116D"/>
    <w:rsid w:val="001B3505"/>
    <w:rsid w:val="001B72E6"/>
    <w:rsid w:val="001C2BDD"/>
    <w:rsid w:val="001C5B84"/>
    <w:rsid w:val="001D3691"/>
    <w:rsid w:val="001E1447"/>
    <w:rsid w:val="001E496E"/>
    <w:rsid w:val="001E6A20"/>
    <w:rsid w:val="001E76D2"/>
    <w:rsid w:val="001E78C5"/>
    <w:rsid w:val="001F1849"/>
    <w:rsid w:val="001F4E9A"/>
    <w:rsid w:val="001F61EE"/>
    <w:rsid w:val="001F71BC"/>
    <w:rsid w:val="001F7D42"/>
    <w:rsid w:val="00201B69"/>
    <w:rsid w:val="0020328D"/>
    <w:rsid w:val="0020405F"/>
    <w:rsid w:val="00212375"/>
    <w:rsid w:val="0022045B"/>
    <w:rsid w:val="00221586"/>
    <w:rsid w:val="00234567"/>
    <w:rsid w:val="00236825"/>
    <w:rsid w:val="0024054A"/>
    <w:rsid w:val="002413C0"/>
    <w:rsid w:val="00243400"/>
    <w:rsid w:val="00244F38"/>
    <w:rsid w:val="00245757"/>
    <w:rsid w:val="0024766E"/>
    <w:rsid w:val="00247A70"/>
    <w:rsid w:val="00251DFD"/>
    <w:rsid w:val="00253E24"/>
    <w:rsid w:val="00262831"/>
    <w:rsid w:val="00275397"/>
    <w:rsid w:val="002761F9"/>
    <w:rsid w:val="0027685E"/>
    <w:rsid w:val="002768F6"/>
    <w:rsid w:val="002850CD"/>
    <w:rsid w:val="00287842"/>
    <w:rsid w:val="00290E10"/>
    <w:rsid w:val="0029371F"/>
    <w:rsid w:val="0029385A"/>
    <w:rsid w:val="0029777B"/>
    <w:rsid w:val="002A2198"/>
    <w:rsid w:val="002A3174"/>
    <w:rsid w:val="002A66C3"/>
    <w:rsid w:val="002B0799"/>
    <w:rsid w:val="002B542F"/>
    <w:rsid w:val="002C0E32"/>
    <w:rsid w:val="002C6714"/>
    <w:rsid w:val="002D0247"/>
    <w:rsid w:val="002D1CD5"/>
    <w:rsid w:val="002D6AED"/>
    <w:rsid w:val="002D6DDA"/>
    <w:rsid w:val="002E0056"/>
    <w:rsid w:val="002E1B4F"/>
    <w:rsid w:val="002E2B14"/>
    <w:rsid w:val="002E59AE"/>
    <w:rsid w:val="002E684A"/>
    <w:rsid w:val="002F0505"/>
    <w:rsid w:val="002F0847"/>
    <w:rsid w:val="002F4CFE"/>
    <w:rsid w:val="002F5319"/>
    <w:rsid w:val="00302735"/>
    <w:rsid w:val="00312479"/>
    <w:rsid w:val="00314D05"/>
    <w:rsid w:val="003152B2"/>
    <w:rsid w:val="00316187"/>
    <w:rsid w:val="00316B0F"/>
    <w:rsid w:val="0032278E"/>
    <w:rsid w:val="00323F72"/>
    <w:rsid w:val="00325AA9"/>
    <w:rsid w:val="00327118"/>
    <w:rsid w:val="003348E7"/>
    <w:rsid w:val="00342638"/>
    <w:rsid w:val="00343717"/>
    <w:rsid w:val="00350FB1"/>
    <w:rsid w:val="00354905"/>
    <w:rsid w:val="00361512"/>
    <w:rsid w:val="00371EAB"/>
    <w:rsid w:val="003752FC"/>
    <w:rsid w:val="00377C88"/>
    <w:rsid w:val="003816D9"/>
    <w:rsid w:val="00381891"/>
    <w:rsid w:val="00384686"/>
    <w:rsid w:val="00385CFE"/>
    <w:rsid w:val="0039574F"/>
    <w:rsid w:val="003966F3"/>
    <w:rsid w:val="00396A4C"/>
    <w:rsid w:val="003A188E"/>
    <w:rsid w:val="003A2C2D"/>
    <w:rsid w:val="003B33D7"/>
    <w:rsid w:val="003B5F13"/>
    <w:rsid w:val="003C4982"/>
    <w:rsid w:val="003C4AD9"/>
    <w:rsid w:val="003C5657"/>
    <w:rsid w:val="003C79EC"/>
    <w:rsid w:val="003D46DF"/>
    <w:rsid w:val="003F14DD"/>
    <w:rsid w:val="003F5EA4"/>
    <w:rsid w:val="003F6CF6"/>
    <w:rsid w:val="00401E40"/>
    <w:rsid w:val="00406469"/>
    <w:rsid w:val="004076BF"/>
    <w:rsid w:val="0041057C"/>
    <w:rsid w:val="00413514"/>
    <w:rsid w:val="00416241"/>
    <w:rsid w:val="00417082"/>
    <w:rsid w:val="00417C7B"/>
    <w:rsid w:val="00417DCE"/>
    <w:rsid w:val="00423006"/>
    <w:rsid w:val="00424483"/>
    <w:rsid w:val="00425343"/>
    <w:rsid w:val="0042577C"/>
    <w:rsid w:val="00440932"/>
    <w:rsid w:val="00443157"/>
    <w:rsid w:val="00444A10"/>
    <w:rsid w:val="004517D9"/>
    <w:rsid w:val="00454A37"/>
    <w:rsid w:val="0046352D"/>
    <w:rsid w:val="00463D54"/>
    <w:rsid w:val="00463E62"/>
    <w:rsid w:val="0047353D"/>
    <w:rsid w:val="004750BB"/>
    <w:rsid w:val="0047548B"/>
    <w:rsid w:val="004967BC"/>
    <w:rsid w:val="004A1F58"/>
    <w:rsid w:val="004A4A66"/>
    <w:rsid w:val="004B008C"/>
    <w:rsid w:val="004B0484"/>
    <w:rsid w:val="004B1FED"/>
    <w:rsid w:val="004B329C"/>
    <w:rsid w:val="004B5314"/>
    <w:rsid w:val="004C55BD"/>
    <w:rsid w:val="004D3D7F"/>
    <w:rsid w:val="004D3FA4"/>
    <w:rsid w:val="004D4D71"/>
    <w:rsid w:val="004D536F"/>
    <w:rsid w:val="004D614D"/>
    <w:rsid w:val="004E3D48"/>
    <w:rsid w:val="004F0BCC"/>
    <w:rsid w:val="005065AC"/>
    <w:rsid w:val="005072FC"/>
    <w:rsid w:val="0051112D"/>
    <w:rsid w:val="00514FDF"/>
    <w:rsid w:val="00522FB9"/>
    <w:rsid w:val="00535D3E"/>
    <w:rsid w:val="00543728"/>
    <w:rsid w:val="00543E20"/>
    <w:rsid w:val="00543F4C"/>
    <w:rsid w:val="0055682B"/>
    <w:rsid w:val="00556B23"/>
    <w:rsid w:val="005604C3"/>
    <w:rsid w:val="00563C44"/>
    <w:rsid w:val="00566178"/>
    <w:rsid w:val="00574F66"/>
    <w:rsid w:val="005761E6"/>
    <w:rsid w:val="005830FE"/>
    <w:rsid w:val="005915E5"/>
    <w:rsid w:val="00592D0F"/>
    <w:rsid w:val="00597372"/>
    <w:rsid w:val="00597DEF"/>
    <w:rsid w:val="005A1CD9"/>
    <w:rsid w:val="005A3235"/>
    <w:rsid w:val="005A3384"/>
    <w:rsid w:val="005A3FB6"/>
    <w:rsid w:val="005A6EA4"/>
    <w:rsid w:val="005B4B82"/>
    <w:rsid w:val="005D4F41"/>
    <w:rsid w:val="005D691D"/>
    <w:rsid w:val="005E1EC3"/>
    <w:rsid w:val="005E4B9B"/>
    <w:rsid w:val="005E6471"/>
    <w:rsid w:val="005F17C2"/>
    <w:rsid w:val="005F3B35"/>
    <w:rsid w:val="0060090B"/>
    <w:rsid w:val="00605CDB"/>
    <w:rsid w:val="00605D24"/>
    <w:rsid w:val="0060609E"/>
    <w:rsid w:val="00606C04"/>
    <w:rsid w:val="00607187"/>
    <w:rsid w:val="00614278"/>
    <w:rsid w:val="00617DF9"/>
    <w:rsid w:val="0062197E"/>
    <w:rsid w:val="006229C7"/>
    <w:rsid w:val="006256B7"/>
    <w:rsid w:val="0062680F"/>
    <w:rsid w:val="00626AD1"/>
    <w:rsid w:val="00631137"/>
    <w:rsid w:val="00631CC8"/>
    <w:rsid w:val="006472BE"/>
    <w:rsid w:val="00653D4E"/>
    <w:rsid w:val="006550A4"/>
    <w:rsid w:val="00656E69"/>
    <w:rsid w:val="006605AC"/>
    <w:rsid w:val="006657AE"/>
    <w:rsid w:val="00665A95"/>
    <w:rsid w:val="00665ACB"/>
    <w:rsid w:val="006669CE"/>
    <w:rsid w:val="00674BA5"/>
    <w:rsid w:val="006762FE"/>
    <w:rsid w:val="00677C70"/>
    <w:rsid w:val="006867E6"/>
    <w:rsid w:val="00687BB6"/>
    <w:rsid w:val="006934D4"/>
    <w:rsid w:val="00696CCE"/>
    <w:rsid w:val="006A2179"/>
    <w:rsid w:val="006A2AC2"/>
    <w:rsid w:val="006A63A2"/>
    <w:rsid w:val="006A65C0"/>
    <w:rsid w:val="006B3AEE"/>
    <w:rsid w:val="006B6D06"/>
    <w:rsid w:val="006C5884"/>
    <w:rsid w:val="006D1194"/>
    <w:rsid w:val="006D4850"/>
    <w:rsid w:val="006D5988"/>
    <w:rsid w:val="006D63D2"/>
    <w:rsid w:val="006D7B3F"/>
    <w:rsid w:val="006E335E"/>
    <w:rsid w:val="006F17BF"/>
    <w:rsid w:val="006F2F99"/>
    <w:rsid w:val="006F530E"/>
    <w:rsid w:val="006F7721"/>
    <w:rsid w:val="00703691"/>
    <w:rsid w:val="00706327"/>
    <w:rsid w:val="00711090"/>
    <w:rsid w:val="00715BC6"/>
    <w:rsid w:val="0071614E"/>
    <w:rsid w:val="007320F9"/>
    <w:rsid w:val="0073333B"/>
    <w:rsid w:val="00734CBB"/>
    <w:rsid w:val="00742BE0"/>
    <w:rsid w:val="00745BF8"/>
    <w:rsid w:val="0074645C"/>
    <w:rsid w:val="00764A3B"/>
    <w:rsid w:val="00781449"/>
    <w:rsid w:val="007867B4"/>
    <w:rsid w:val="00790DAB"/>
    <w:rsid w:val="00791851"/>
    <w:rsid w:val="007946BA"/>
    <w:rsid w:val="00796147"/>
    <w:rsid w:val="007A46EB"/>
    <w:rsid w:val="007A4E8E"/>
    <w:rsid w:val="007B1487"/>
    <w:rsid w:val="007D0888"/>
    <w:rsid w:val="007D0D59"/>
    <w:rsid w:val="007D10CC"/>
    <w:rsid w:val="007D1FBC"/>
    <w:rsid w:val="007D2E5D"/>
    <w:rsid w:val="007D3E90"/>
    <w:rsid w:val="007D460F"/>
    <w:rsid w:val="007D53BB"/>
    <w:rsid w:val="007D72F5"/>
    <w:rsid w:val="007E0AD3"/>
    <w:rsid w:val="007E1DFB"/>
    <w:rsid w:val="007E3DCF"/>
    <w:rsid w:val="007F1AFE"/>
    <w:rsid w:val="007F267B"/>
    <w:rsid w:val="007F4D71"/>
    <w:rsid w:val="00814143"/>
    <w:rsid w:val="00820FB2"/>
    <w:rsid w:val="008230A3"/>
    <w:rsid w:val="00824127"/>
    <w:rsid w:val="008273F7"/>
    <w:rsid w:val="0083242A"/>
    <w:rsid w:val="00834B67"/>
    <w:rsid w:val="00837FE2"/>
    <w:rsid w:val="00846816"/>
    <w:rsid w:val="00846F67"/>
    <w:rsid w:val="00851373"/>
    <w:rsid w:val="00852FD3"/>
    <w:rsid w:val="008531BA"/>
    <w:rsid w:val="00853A28"/>
    <w:rsid w:val="00871E14"/>
    <w:rsid w:val="00876111"/>
    <w:rsid w:val="00880D8C"/>
    <w:rsid w:val="00881753"/>
    <w:rsid w:val="00884CA6"/>
    <w:rsid w:val="008868ED"/>
    <w:rsid w:val="008879BF"/>
    <w:rsid w:val="00892920"/>
    <w:rsid w:val="00896B6A"/>
    <w:rsid w:val="008A21E6"/>
    <w:rsid w:val="008A3D0D"/>
    <w:rsid w:val="008A5A8A"/>
    <w:rsid w:val="008A6DD3"/>
    <w:rsid w:val="008B7052"/>
    <w:rsid w:val="008B7229"/>
    <w:rsid w:val="008B7E51"/>
    <w:rsid w:val="008C5DF6"/>
    <w:rsid w:val="008C7E2C"/>
    <w:rsid w:val="008D2B2C"/>
    <w:rsid w:val="008D5820"/>
    <w:rsid w:val="008D5C48"/>
    <w:rsid w:val="008E07C3"/>
    <w:rsid w:val="008E20C7"/>
    <w:rsid w:val="008E5069"/>
    <w:rsid w:val="008E73CC"/>
    <w:rsid w:val="008F5424"/>
    <w:rsid w:val="00900637"/>
    <w:rsid w:val="00922348"/>
    <w:rsid w:val="00923E92"/>
    <w:rsid w:val="0093111E"/>
    <w:rsid w:val="00931C6F"/>
    <w:rsid w:val="00940F65"/>
    <w:rsid w:val="009467F4"/>
    <w:rsid w:val="00946A45"/>
    <w:rsid w:val="009505BD"/>
    <w:rsid w:val="00951E9A"/>
    <w:rsid w:val="009523B9"/>
    <w:rsid w:val="00952DEF"/>
    <w:rsid w:val="009553BE"/>
    <w:rsid w:val="00965CB6"/>
    <w:rsid w:val="0097329D"/>
    <w:rsid w:val="0098102B"/>
    <w:rsid w:val="0098479A"/>
    <w:rsid w:val="00990200"/>
    <w:rsid w:val="00992393"/>
    <w:rsid w:val="0099308C"/>
    <w:rsid w:val="00993DAA"/>
    <w:rsid w:val="009A0911"/>
    <w:rsid w:val="009A0AA7"/>
    <w:rsid w:val="009A1005"/>
    <w:rsid w:val="009A444B"/>
    <w:rsid w:val="009A7DB0"/>
    <w:rsid w:val="009B08D9"/>
    <w:rsid w:val="009B10B7"/>
    <w:rsid w:val="009C3C50"/>
    <w:rsid w:val="009C6DBA"/>
    <w:rsid w:val="009D3EF4"/>
    <w:rsid w:val="009D5DCB"/>
    <w:rsid w:val="009E0246"/>
    <w:rsid w:val="009F3AB7"/>
    <w:rsid w:val="00A012C8"/>
    <w:rsid w:val="00A0333C"/>
    <w:rsid w:val="00A06896"/>
    <w:rsid w:val="00A13424"/>
    <w:rsid w:val="00A1387D"/>
    <w:rsid w:val="00A15D2E"/>
    <w:rsid w:val="00A17370"/>
    <w:rsid w:val="00A220A8"/>
    <w:rsid w:val="00A22882"/>
    <w:rsid w:val="00A27D5C"/>
    <w:rsid w:val="00A30AC9"/>
    <w:rsid w:val="00A34CBC"/>
    <w:rsid w:val="00A42E3A"/>
    <w:rsid w:val="00A447C1"/>
    <w:rsid w:val="00A452C1"/>
    <w:rsid w:val="00A52138"/>
    <w:rsid w:val="00A53DD1"/>
    <w:rsid w:val="00A541E7"/>
    <w:rsid w:val="00A54419"/>
    <w:rsid w:val="00A549F6"/>
    <w:rsid w:val="00A64E8C"/>
    <w:rsid w:val="00A742B1"/>
    <w:rsid w:val="00A8336B"/>
    <w:rsid w:val="00A84D90"/>
    <w:rsid w:val="00A84E3B"/>
    <w:rsid w:val="00A87102"/>
    <w:rsid w:val="00A87C45"/>
    <w:rsid w:val="00A90909"/>
    <w:rsid w:val="00A96ED4"/>
    <w:rsid w:val="00AA2EDC"/>
    <w:rsid w:val="00AB3ABA"/>
    <w:rsid w:val="00AB5242"/>
    <w:rsid w:val="00AB5E60"/>
    <w:rsid w:val="00AC4780"/>
    <w:rsid w:val="00AC57E8"/>
    <w:rsid w:val="00AD0302"/>
    <w:rsid w:val="00AD161A"/>
    <w:rsid w:val="00AD4F2F"/>
    <w:rsid w:val="00AD52B6"/>
    <w:rsid w:val="00AD5D16"/>
    <w:rsid w:val="00AE154B"/>
    <w:rsid w:val="00AE33F0"/>
    <w:rsid w:val="00AE5F71"/>
    <w:rsid w:val="00AF153D"/>
    <w:rsid w:val="00AF66E6"/>
    <w:rsid w:val="00B14A70"/>
    <w:rsid w:val="00B15DEB"/>
    <w:rsid w:val="00B20A5C"/>
    <w:rsid w:val="00B265EC"/>
    <w:rsid w:val="00B31E43"/>
    <w:rsid w:val="00B36D54"/>
    <w:rsid w:val="00B50CF5"/>
    <w:rsid w:val="00B50E5D"/>
    <w:rsid w:val="00B551A6"/>
    <w:rsid w:val="00B55FED"/>
    <w:rsid w:val="00B61B7A"/>
    <w:rsid w:val="00B63044"/>
    <w:rsid w:val="00B64808"/>
    <w:rsid w:val="00B66267"/>
    <w:rsid w:val="00B80B49"/>
    <w:rsid w:val="00B81BC2"/>
    <w:rsid w:val="00B83096"/>
    <w:rsid w:val="00B851CD"/>
    <w:rsid w:val="00B85E02"/>
    <w:rsid w:val="00B90F57"/>
    <w:rsid w:val="00BA0EC3"/>
    <w:rsid w:val="00BA40A6"/>
    <w:rsid w:val="00BA6CA0"/>
    <w:rsid w:val="00BB1375"/>
    <w:rsid w:val="00BB7843"/>
    <w:rsid w:val="00BC3048"/>
    <w:rsid w:val="00BC5E7D"/>
    <w:rsid w:val="00BD0FC3"/>
    <w:rsid w:val="00BD21C6"/>
    <w:rsid w:val="00BD2C9F"/>
    <w:rsid w:val="00BD3D47"/>
    <w:rsid w:val="00BE1DB3"/>
    <w:rsid w:val="00BE5F13"/>
    <w:rsid w:val="00BF056F"/>
    <w:rsid w:val="00BF118D"/>
    <w:rsid w:val="00BF31E7"/>
    <w:rsid w:val="00BF4718"/>
    <w:rsid w:val="00C000F0"/>
    <w:rsid w:val="00C04478"/>
    <w:rsid w:val="00C12C69"/>
    <w:rsid w:val="00C2002F"/>
    <w:rsid w:val="00C204E5"/>
    <w:rsid w:val="00C21B8B"/>
    <w:rsid w:val="00C22A48"/>
    <w:rsid w:val="00C24020"/>
    <w:rsid w:val="00C26622"/>
    <w:rsid w:val="00C279F9"/>
    <w:rsid w:val="00C32E44"/>
    <w:rsid w:val="00C3393D"/>
    <w:rsid w:val="00C40180"/>
    <w:rsid w:val="00C4768C"/>
    <w:rsid w:val="00C54FE6"/>
    <w:rsid w:val="00C62AF4"/>
    <w:rsid w:val="00C641F4"/>
    <w:rsid w:val="00C65045"/>
    <w:rsid w:val="00C661BE"/>
    <w:rsid w:val="00C673F8"/>
    <w:rsid w:val="00C83249"/>
    <w:rsid w:val="00C84B0C"/>
    <w:rsid w:val="00C85989"/>
    <w:rsid w:val="00C85CAA"/>
    <w:rsid w:val="00C90A9F"/>
    <w:rsid w:val="00C919C2"/>
    <w:rsid w:val="00C92560"/>
    <w:rsid w:val="00C94B37"/>
    <w:rsid w:val="00C956FF"/>
    <w:rsid w:val="00C97C4E"/>
    <w:rsid w:val="00CA0828"/>
    <w:rsid w:val="00CA314D"/>
    <w:rsid w:val="00CB44D6"/>
    <w:rsid w:val="00CB5404"/>
    <w:rsid w:val="00CB60C9"/>
    <w:rsid w:val="00CC028D"/>
    <w:rsid w:val="00CC518E"/>
    <w:rsid w:val="00CC65B9"/>
    <w:rsid w:val="00CD05C1"/>
    <w:rsid w:val="00CD181E"/>
    <w:rsid w:val="00CD254C"/>
    <w:rsid w:val="00CD482E"/>
    <w:rsid w:val="00CD502D"/>
    <w:rsid w:val="00CD6356"/>
    <w:rsid w:val="00CD6362"/>
    <w:rsid w:val="00CD7009"/>
    <w:rsid w:val="00CE1D1B"/>
    <w:rsid w:val="00CE3C30"/>
    <w:rsid w:val="00CE5A6C"/>
    <w:rsid w:val="00CE6824"/>
    <w:rsid w:val="00CF6867"/>
    <w:rsid w:val="00CF6B7F"/>
    <w:rsid w:val="00D00783"/>
    <w:rsid w:val="00D010C6"/>
    <w:rsid w:val="00D021F6"/>
    <w:rsid w:val="00D05265"/>
    <w:rsid w:val="00D05A27"/>
    <w:rsid w:val="00D14138"/>
    <w:rsid w:val="00D15217"/>
    <w:rsid w:val="00D202DA"/>
    <w:rsid w:val="00D3052B"/>
    <w:rsid w:val="00D3052D"/>
    <w:rsid w:val="00D332B2"/>
    <w:rsid w:val="00D3433B"/>
    <w:rsid w:val="00D37BF9"/>
    <w:rsid w:val="00D4093E"/>
    <w:rsid w:val="00D40F92"/>
    <w:rsid w:val="00D4207C"/>
    <w:rsid w:val="00D433CE"/>
    <w:rsid w:val="00D47928"/>
    <w:rsid w:val="00D51427"/>
    <w:rsid w:val="00D52B76"/>
    <w:rsid w:val="00D550A0"/>
    <w:rsid w:val="00D56B64"/>
    <w:rsid w:val="00D657BD"/>
    <w:rsid w:val="00D74F93"/>
    <w:rsid w:val="00D75507"/>
    <w:rsid w:val="00D76CAC"/>
    <w:rsid w:val="00D801C0"/>
    <w:rsid w:val="00D8451E"/>
    <w:rsid w:val="00D84E64"/>
    <w:rsid w:val="00D91B77"/>
    <w:rsid w:val="00D931F9"/>
    <w:rsid w:val="00D94E46"/>
    <w:rsid w:val="00D95A1D"/>
    <w:rsid w:val="00DA542C"/>
    <w:rsid w:val="00DB2C54"/>
    <w:rsid w:val="00DC139A"/>
    <w:rsid w:val="00DD409E"/>
    <w:rsid w:val="00DE052B"/>
    <w:rsid w:val="00DE4B08"/>
    <w:rsid w:val="00DE5C11"/>
    <w:rsid w:val="00DF2136"/>
    <w:rsid w:val="00E01D8B"/>
    <w:rsid w:val="00E02C3F"/>
    <w:rsid w:val="00E036F6"/>
    <w:rsid w:val="00E04D3E"/>
    <w:rsid w:val="00E10FF1"/>
    <w:rsid w:val="00E11037"/>
    <w:rsid w:val="00E132A4"/>
    <w:rsid w:val="00E143E2"/>
    <w:rsid w:val="00E2084B"/>
    <w:rsid w:val="00E2476D"/>
    <w:rsid w:val="00E27CE7"/>
    <w:rsid w:val="00E367B3"/>
    <w:rsid w:val="00E405E5"/>
    <w:rsid w:val="00E42159"/>
    <w:rsid w:val="00E442B4"/>
    <w:rsid w:val="00E44B36"/>
    <w:rsid w:val="00E44CC5"/>
    <w:rsid w:val="00E45859"/>
    <w:rsid w:val="00E45FA5"/>
    <w:rsid w:val="00E51633"/>
    <w:rsid w:val="00E521DC"/>
    <w:rsid w:val="00E53C92"/>
    <w:rsid w:val="00E54044"/>
    <w:rsid w:val="00E61902"/>
    <w:rsid w:val="00E63B85"/>
    <w:rsid w:val="00E75FAB"/>
    <w:rsid w:val="00E82490"/>
    <w:rsid w:val="00E83261"/>
    <w:rsid w:val="00E85520"/>
    <w:rsid w:val="00E91FC9"/>
    <w:rsid w:val="00EA0B1B"/>
    <w:rsid w:val="00EA4CB1"/>
    <w:rsid w:val="00EA719C"/>
    <w:rsid w:val="00EB4DC9"/>
    <w:rsid w:val="00EB555C"/>
    <w:rsid w:val="00EC43BA"/>
    <w:rsid w:val="00EF5914"/>
    <w:rsid w:val="00EF6C39"/>
    <w:rsid w:val="00F00BD5"/>
    <w:rsid w:val="00F02A7F"/>
    <w:rsid w:val="00F036CE"/>
    <w:rsid w:val="00F072EB"/>
    <w:rsid w:val="00F1585E"/>
    <w:rsid w:val="00F32890"/>
    <w:rsid w:val="00F3514E"/>
    <w:rsid w:val="00F35CCD"/>
    <w:rsid w:val="00F36FEF"/>
    <w:rsid w:val="00F41CA5"/>
    <w:rsid w:val="00F435C6"/>
    <w:rsid w:val="00F43FE9"/>
    <w:rsid w:val="00F53C0F"/>
    <w:rsid w:val="00F61511"/>
    <w:rsid w:val="00F62827"/>
    <w:rsid w:val="00F651C0"/>
    <w:rsid w:val="00F74115"/>
    <w:rsid w:val="00F7459B"/>
    <w:rsid w:val="00F7547D"/>
    <w:rsid w:val="00F76898"/>
    <w:rsid w:val="00F80AAB"/>
    <w:rsid w:val="00F82E94"/>
    <w:rsid w:val="00F83130"/>
    <w:rsid w:val="00F85373"/>
    <w:rsid w:val="00F91650"/>
    <w:rsid w:val="00F91906"/>
    <w:rsid w:val="00F94ECB"/>
    <w:rsid w:val="00F951A7"/>
    <w:rsid w:val="00F973CB"/>
    <w:rsid w:val="00F9769F"/>
    <w:rsid w:val="00F97EED"/>
    <w:rsid w:val="00FA19E7"/>
    <w:rsid w:val="00FA48FB"/>
    <w:rsid w:val="00FA78D2"/>
    <w:rsid w:val="00FB092B"/>
    <w:rsid w:val="00FB11D2"/>
    <w:rsid w:val="00FB48E2"/>
    <w:rsid w:val="00FB5445"/>
    <w:rsid w:val="00FC06B3"/>
    <w:rsid w:val="00FC2FEB"/>
    <w:rsid w:val="00FC34F8"/>
    <w:rsid w:val="00FC4560"/>
    <w:rsid w:val="00FC6746"/>
    <w:rsid w:val="00FD04CF"/>
    <w:rsid w:val="00FD5C05"/>
    <w:rsid w:val="00FE32BF"/>
    <w:rsid w:val="00FE444B"/>
    <w:rsid w:val="00FE6801"/>
    <w:rsid w:val="00FE74CA"/>
    <w:rsid w:val="00FF0964"/>
    <w:rsid w:val="00FF39E0"/>
    <w:rsid w:val="00FF7DAE"/>
    <w:rsid w:val="0B9D774B"/>
    <w:rsid w:val="1DBD2CD2"/>
    <w:rsid w:val="27A22A24"/>
    <w:rsid w:val="27FF21C0"/>
    <w:rsid w:val="56B2457C"/>
    <w:rsid w:val="5C5E02AA"/>
    <w:rsid w:val="64112768"/>
    <w:rsid w:val="6B0D3BC4"/>
    <w:rsid w:val="77E9580D"/>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1"/>
    <w:basedOn w:val="1"/>
    <w:next w:val="1"/>
    <w:qFormat/>
    <w:uiPriority w:val="0"/>
    <w:pPr>
      <w:keepNext/>
      <w:jc w:val="center"/>
      <w:outlineLvl w:val="0"/>
    </w:pPr>
    <w:rPr>
      <w:b/>
      <w:sz w:val="24"/>
    </w:rPr>
  </w:style>
  <w:style w:type="paragraph" w:styleId="3">
    <w:name w:val="heading 2"/>
    <w:basedOn w:val="1"/>
    <w:next w:val="1"/>
    <w:qFormat/>
    <w:uiPriority w:val="0"/>
    <w:pPr>
      <w:keepNext/>
      <w:jc w:val="both"/>
      <w:outlineLvl w:val="1"/>
    </w:pPr>
    <w:rPr>
      <w:sz w:val="28"/>
      <w:lang w:val="en-US"/>
    </w:rPr>
  </w:style>
  <w:style w:type="paragraph" w:styleId="4">
    <w:name w:val="heading 3"/>
    <w:basedOn w:val="1"/>
    <w:next w:val="1"/>
    <w:qFormat/>
    <w:uiPriority w:val="0"/>
    <w:pPr>
      <w:keepNext/>
      <w:widowControl w:val="0"/>
      <w:spacing w:before="120"/>
      <w:jc w:val="center"/>
      <w:outlineLvl w:val="2"/>
    </w:pPr>
    <w:rPr>
      <w:sz w:val="24"/>
    </w:rPr>
  </w:style>
  <w:style w:type="paragraph" w:styleId="5">
    <w:name w:val="heading 4"/>
    <w:basedOn w:val="1"/>
    <w:next w:val="1"/>
    <w:qFormat/>
    <w:uiPriority w:val="0"/>
    <w:pPr>
      <w:keepNext/>
      <w:jc w:val="center"/>
      <w:outlineLvl w:val="3"/>
    </w:pPr>
    <w:rPr>
      <w:b/>
      <w:sz w:val="28"/>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qFormat/>
    <w:uiPriority w:val="0"/>
    <w:rPr>
      <w:color w:val="800080"/>
      <w:u w:val="single"/>
    </w:rPr>
  </w:style>
  <w:style w:type="character" w:styleId="9">
    <w:name w:val="Hyperlink"/>
    <w:basedOn w:val="6"/>
    <w:uiPriority w:val="0"/>
    <w:rPr>
      <w:color w:val="0000FF"/>
      <w:u w:val="single"/>
    </w:rPr>
  </w:style>
  <w:style w:type="paragraph" w:styleId="10">
    <w:name w:val="Balloon Text"/>
    <w:basedOn w:val="1"/>
    <w:semiHidden/>
    <w:qFormat/>
    <w:uiPriority w:val="0"/>
    <w:rPr>
      <w:rFonts w:ascii="Tahoma" w:hAnsi="Tahoma" w:cs="Tahoma"/>
      <w:sz w:val="16"/>
      <w:szCs w:val="16"/>
    </w:rPr>
  </w:style>
  <w:style w:type="paragraph" w:styleId="11">
    <w:name w:val="header"/>
    <w:basedOn w:val="1"/>
    <w:link w:val="24"/>
    <w:unhideWhenUsed/>
    <w:qFormat/>
    <w:uiPriority w:val="99"/>
    <w:pPr>
      <w:tabs>
        <w:tab w:val="center" w:pos="4677"/>
        <w:tab w:val="right" w:pos="9355"/>
      </w:tabs>
    </w:pPr>
  </w:style>
  <w:style w:type="paragraph" w:styleId="12">
    <w:name w:val="Body Text"/>
    <w:basedOn w:val="1"/>
    <w:qFormat/>
    <w:uiPriority w:val="0"/>
    <w:pPr>
      <w:jc w:val="center"/>
    </w:pPr>
    <w:rPr>
      <w:sz w:val="26"/>
    </w:rPr>
  </w:style>
  <w:style w:type="paragraph" w:styleId="13">
    <w:name w:val="footer"/>
    <w:basedOn w:val="1"/>
    <w:link w:val="25"/>
    <w:unhideWhenUsed/>
    <w:qFormat/>
    <w:uiPriority w:val="99"/>
    <w:pPr>
      <w:tabs>
        <w:tab w:val="center" w:pos="4677"/>
        <w:tab w:val="right" w:pos="9355"/>
      </w:tabs>
    </w:pPr>
  </w:style>
  <w:style w:type="paragraph" w:styleId="14">
    <w:name w:val="Body Text Indent 2"/>
    <w:basedOn w:val="1"/>
    <w:link w:val="17"/>
    <w:semiHidden/>
    <w:unhideWhenUsed/>
    <w:qFormat/>
    <w:uiPriority w:val="99"/>
    <w:pPr>
      <w:spacing w:after="120" w:line="480" w:lineRule="auto"/>
      <w:ind w:left="283"/>
    </w:pPr>
  </w:style>
  <w:style w:type="paragraph" w:styleId="15">
    <w:name w:val="Subtitle"/>
    <w:basedOn w:val="1"/>
    <w:next w:val="1"/>
    <w:link w:val="21"/>
    <w:qFormat/>
    <w:uiPriority w:val="11"/>
    <w:pPr>
      <w:spacing w:after="160"/>
    </w:pPr>
    <w:rPr>
      <w:rFonts w:asciiTheme="minorHAnsi" w:hAnsiTheme="minorHAnsi" w:eastAsiaTheme="minorEastAsia" w:cstheme="minorBidi"/>
      <w:color w:val="595959" w:themeColor="text1" w:themeTint="A5"/>
      <w:spacing w:val="15"/>
      <w:sz w:val="22"/>
      <w:szCs w:val="22"/>
    </w:rPr>
  </w:style>
  <w:style w:type="table" w:styleId="16">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7">
    <w:name w:val="Основной текст с отступом 2 Знак"/>
    <w:basedOn w:val="6"/>
    <w:link w:val="14"/>
    <w:semiHidden/>
    <w:qFormat/>
    <w:uiPriority w:val="99"/>
  </w:style>
  <w:style w:type="paragraph" w:styleId="18">
    <w:name w:val="List Paragraph"/>
    <w:basedOn w:val="1"/>
    <w:qFormat/>
    <w:uiPriority w:val="34"/>
    <w:pPr>
      <w:ind w:left="720"/>
      <w:contextualSpacing/>
    </w:pPr>
  </w:style>
  <w:style w:type="paragraph" w:styleId="19">
    <w:name w:val="No Spacing"/>
    <w:qFormat/>
    <w:uiPriority w:val="1"/>
    <w:rPr>
      <w:rFonts w:asciiTheme="minorHAnsi" w:hAnsiTheme="minorHAnsi" w:eastAsiaTheme="minorEastAsia" w:cstheme="minorBidi"/>
      <w:sz w:val="22"/>
      <w:szCs w:val="22"/>
      <w:lang w:val="ru-RU" w:eastAsia="ru-RU" w:bidi="ar-SA"/>
    </w:rPr>
  </w:style>
  <w:style w:type="paragraph" w:customStyle="1" w:styleId="20">
    <w:name w:val="ConsPlusNormal"/>
    <w:qFormat/>
    <w:uiPriority w:val="0"/>
    <w:pPr>
      <w:autoSpaceDE w:val="0"/>
      <w:autoSpaceDN w:val="0"/>
      <w:adjustRightInd w:val="0"/>
    </w:pPr>
    <w:rPr>
      <w:rFonts w:ascii="Times New Roman" w:hAnsi="Times New Roman" w:cs="Times New Roman" w:eastAsiaTheme="minorHAnsi"/>
      <w:sz w:val="28"/>
      <w:szCs w:val="28"/>
      <w:lang w:val="ru-RU" w:eastAsia="en-US" w:bidi="ar-SA"/>
    </w:rPr>
  </w:style>
  <w:style w:type="character" w:customStyle="1" w:styleId="21">
    <w:name w:val="Подзаголовок Знак"/>
    <w:basedOn w:val="6"/>
    <w:link w:val="15"/>
    <w:qFormat/>
    <w:uiPriority w:val="11"/>
    <w:rPr>
      <w:rFonts w:asciiTheme="minorHAnsi" w:hAnsiTheme="minorHAnsi" w:eastAsiaTheme="minorEastAsia" w:cstheme="minorBidi"/>
      <w:color w:val="595959" w:themeColor="text1" w:themeTint="A5"/>
      <w:spacing w:val="15"/>
      <w:sz w:val="22"/>
      <w:szCs w:val="22"/>
    </w:rPr>
  </w:style>
  <w:style w:type="character" w:customStyle="1" w:styleId="22">
    <w:name w:val="x-tree-node-text"/>
    <w:basedOn w:val="6"/>
    <w:qFormat/>
    <w:uiPriority w:val="0"/>
  </w:style>
  <w:style w:type="character" w:customStyle="1" w:styleId="23">
    <w:name w:val="Book Title"/>
    <w:basedOn w:val="6"/>
    <w:qFormat/>
    <w:uiPriority w:val="33"/>
    <w:rPr>
      <w:b/>
      <w:bCs/>
      <w:i/>
      <w:iCs/>
      <w:spacing w:val="5"/>
    </w:rPr>
  </w:style>
  <w:style w:type="character" w:customStyle="1" w:styleId="24">
    <w:name w:val="Верхний колонтитул Знак"/>
    <w:basedOn w:val="6"/>
    <w:link w:val="11"/>
    <w:qFormat/>
    <w:uiPriority w:val="99"/>
  </w:style>
  <w:style w:type="character" w:customStyle="1" w:styleId="25">
    <w:name w:val="Нижний колонтитул Знак"/>
    <w:basedOn w:val="6"/>
    <w:link w:val="13"/>
    <w:qFormat/>
    <w:uiPriority w:val="99"/>
  </w:style>
  <w:style w:type="character" w:customStyle="1" w:styleId="26">
    <w:name w:val="s1"/>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6C52F-85CE-4810-A682-0B72CB26D4D0}">
  <ds:schemaRefs/>
</ds:datastoreItem>
</file>

<file path=docProps/app.xml><?xml version="1.0" encoding="utf-8"?>
<Properties xmlns="http://schemas.openxmlformats.org/officeDocument/2006/extended-properties" xmlns:vt="http://schemas.openxmlformats.org/officeDocument/2006/docPropsVTypes">
  <Template>Normal</Template>
  <Company>ADMINISTRATION</Company>
  <Pages>2</Pages>
  <Words>356</Words>
  <Characters>2032</Characters>
  <Lines>16</Lines>
  <Paragraphs>4</Paragraphs>
  <TotalTime>5</TotalTime>
  <ScaleCrop>false</ScaleCrop>
  <LinksUpToDate>false</LinksUpToDate>
  <CharactersWithSpaces>2384</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2022-09-07T12:52:00Z</dcterms:created>
  <dc:creator>Terehov</dc:creator>
  <cp:lastModifiedBy>sokolova.is</cp:lastModifiedBy>
  <cp:lastPrinted>2024-02-05T12:03:00Z</cp:lastPrinted>
  <dcterms:modified xsi:type="dcterms:W3CDTF">2024-11-08T12:36:40Z</dcterms:modified>
  <dc:title>Российская Федерация</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A877A7BF308B4F7A8828D2FD288729E9_12</vt:lpwstr>
  </property>
</Properties>
</file>