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842368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ДУМА </w:t>
      </w:r>
    </w:p>
    <w:p w:rsidR="00842368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343FEE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«27» марта 2025 года</w:t>
      </w:r>
      <w:r w:rsidR="00972A0E" w:rsidRPr="00AF545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№ 369</w:t>
      </w: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842368" w:rsidRDefault="00842368" w:rsidP="00720AE3">
      <w:pPr>
        <w:ind w:firstLine="851"/>
        <w:jc w:val="center"/>
        <w:rPr>
          <w:b/>
          <w:sz w:val="28"/>
          <w:szCs w:val="28"/>
        </w:rPr>
      </w:pPr>
      <w:r w:rsidRPr="008A23B9">
        <w:rPr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</w:t>
      </w:r>
      <w:r>
        <w:rPr>
          <w:b/>
          <w:sz w:val="28"/>
          <w:szCs w:val="28"/>
        </w:rPr>
        <w:t xml:space="preserve">от 21.10.2024 № 286 </w:t>
      </w:r>
    </w:p>
    <w:p w:rsidR="0026167B" w:rsidRPr="005D7AF2" w:rsidRDefault="00842368" w:rsidP="00720AE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11EDC">
        <w:rPr>
          <w:b/>
          <w:sz w:val="28"/>
          <w:szCs w:val="28"/>
        </w:rPr>
        <w:t>О принят</w:t>
      </w:r>
      <w:r w:rsidR="00AD3098">
        <w:rPr>
          <w:b/>
          <w:sz w:val="28"/>
          <w:szCs w:val="28"/>
        </w:rPr>
        <w:t>ии</w:t>
      </w:r>
      <w:r w:rsidR="00B11EDC">
        <w:rPr>
          <w:b/>
          <w:sz w:val="28"/>
          <w:szCs w:val="28"/>
        </w:rPr>
        <w:t xml:space="preserve"> объект</w:t>
      </w:r>
      <w:r w:rsidR="00E705DE">
        <w:rPr>
          <w:b/>
          <w:sz w:val="28"/>
          <w:szCs w:val="28"/>
        </w:rPr>
        <w:t>ов</w:t>
      </w:r>
      <w:r w:rsidR="00B11EDC">
        <w:rPr>
          <w:b/>
          <w:sz w:val="28"/>
          <w:szCs w:val="28"/>
        </w:rPr>
        <w:t xml:space="preserve"> недвижимого имущества</w:t>
      </w:r>
      <w:r>
        <w:rPr>
          <w:b/>
          <w:sz w:val="28"/>
          <w:szCs w:val="28"/>
        </w:rPr>
        <w:t xml:space="preserve"> </w:t>
      </w:r>
      <w:r w:rsidR="002C150C">
        <w:rPr>
          <w:b/>
          <w:sz w:val="28"/>
          <w:szCs w:val="28"/>
        </w:rPr>
        <w:t xml:space="preserve">в муниципальную собственность </w:t>
      </w:r>
      <w:r w:rsidR="00B11EDC">
        <w:rPr>
          <w:b/>
          <w:sz w:val="28"/>
          <w:szCs w:val="28"/>
        </w:rPr>
        <w:t xml:space="preserve"> </w:t>
      </w:r>
      <w:r w:rsidR="002C150C">
        <w:rPr>
          <w:b/>
          <w:sz w:val="28"/>
          <w:szCs w:val="28"/>
        </w:rPr>
        <w:t>Калининского муниципального округа Тверской области</w:t>
      </w:r>
      <w:r w:rsidR="00E705DE">
        <w:rPr>
          <w:b/>
          <w:sz w:val="28"/>
          <w:szCs w:val="28"/>
        </w:rPr>
        <w:t xml:space="preserve"> по договору пожертвования от СПК «КАВА»</w:t>
      </w:r>
    </w:p>
    <w:p w:rsidR="00972A0E" w:rsidRPr="005D7AF2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2C150C" w:rsidP="00992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124 и 582 Гражданского кодекса Российской Федерации,</w:t>
      </w:r>
      <w:r w:rsidR="00842368">
        <w:rPr>
          <w:sz w:val="28"/>
          <w:szCs w:val="28"/>
        </w:rPr>
        <w:t xml:space="preserve"> пунктом 4</w:t>
      </w:r>
      <w:r>
        <w:rPr>
          <w:sz w:val="28"/>
          <w:szCs w:val="28"/>
        </w:rPr>
        <w:t xml:space="preserve"> части 1 статьи 16 и статьей 50 Федерального закона от 06.10.2003 № 131-ФЗ «Об общих принципах организации местного самоуправления в Российской Федерации», Уставом Калининского муниципального округа Тверской области, </w:t>
      </w:r>
      <w:r w:rsidR="00F81BA7">
        <w:rPr>
          <w:sz w:val="28"/>
          <w:szCs w:val="28"/>
        </w:rPr>
        <w:t xml:space="preserve">с учетом обращения СПК «Кава» от 24.03.2025 г.,  </w:t>
      </w:r>
      <w:r w:rsidR="00842368">
        <w:rPr>
          <w:sz w:val="28"/>
          <w:szCs w:val="28"/>
        </w:rPr>
        <w:t xml:space="preserve">в целях </w:t>
      </w:r>
      <w:r w:rsidR="00E705DE">
        <w:rPr>
          <w:sz w:val="28"/>
          <w:szCs w:val="28"/>
        </w:rPr>
        <w:t>организации водоотведения и водоснабжения населения</w:t>
      </w:r>
      <w:r w:rsidR="00F81BA7">
        <w:rPr>
          <w:sz w:val="28"/>
          <w:szCs w:val="28"/>
        </w:rPr>
        <w:t xml:space="preserve">,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106B89" w:rsidRDefault="00106B89" w:rsidP="00106B89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Думы Калининского муниципального округа от 21.10.2024 № 286 «О </w:t>
      </w:r>
      <w:r w:rsidRPr="00106B89">
        <w:rPr>
          <w:sz w:val="28"/>
          <w:szCs w:val="28"/>
        </w:rPr>
        <w:t>принятии объектов недвижимого имущества в муниципальную собственность Калининского муниципального округа Тверской области по договору пожертвования от СПК «КАВА</w:t>
      </w:r>
      <w:r>
        <w:rPr>
          <w:sz w:val="28"/>
          <w:szCs w:val="28"/>
        </w:rPr>
        <w:t>» следующие изменения:</w:t>
      </w:r>
    </w:p>
    <w:p w:rsidR="00106B89" w:rsidRDefault="00106B89" w:rsidP="00106B89">
      <w:pPr>
        <w:pStyle w:val="a3"/>
        <w:numPr>
          <w:ilvl w:val="1"/>
          <w:numId w:val="13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1 решения изложить в следующей редакции:</w:t>
      </w:r>
    </w:p>
    <w:p w:rsidR="00875C2E" w:rsidRPr="00106B89" w:rsidRDefault="00343FEE" w:rsidP="00106B89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106B89">
        <w:rPr>
          <w:sz w:val="28"/>
          <w:szCs w:val="28"/>
        </w:rPr>
        <w:t>с</w:t>
      </w:r>
      <w:r w:rsidR="00875C2E" w:rsidRPr="00106B89">
        <w:rPr>
          <w:sz w:val="28"/>
          <w:szCs w:val="28"/>
        </w:rPr>
        <w:t>ооружение водозаборное с кадастровым номером 69:10:0000010:5328, наименованием «Насосная станция с артезианской скважиной», общей площадью 13,2 кв.м.,  по адресу: Российская Федерация, Тверская область, Калининский муниципальный район, Кулицкое с/п., д. Первомайский Горки;</w:t>
      </w:r>
    </w:p>
    <w:p w:rsidR="00106B89" w:rsidRPr="00343FEE" w:rsidRDefault="00106B89" w:rsidP="00A54ED5">
      <w:pPr>
        <w:pStyle w:val="a3"/>
        <w:numPr>
          <w:ilvl w:val="0"/>
          <w:numId w:val="13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343FEE">
        <w:rPr>
          <w:sz w:val="28"/>
          <w:szCs w:val="28"/>
        </w:rPr>
        <w:t>Опубликовать настоящее решение в сетевом издании газеты «Ленинское знамя» (</w:t>
      </w:r>
      <w:hyperlink r:id="rId9" w:history="1">
        <w:r w:rsidRPr="00343FEE">
          <w:rPr>
            <w:rStyle w:val="a8"/>
            <w:color w:val="auto"/>
            <w:sz w:val="28"/>
            <w:szCs w:val="28"/>
            <w:u w:val="none"/>
          </w:rPr>
          <w:t>http://lznews.ru</w:t>
        </w:r>
      </w:hyperlink>
      <w:r w:rsidRPr="00343FEE">
        <w:rPr>
          <w:sz w:val="28"/>
          <w:szCs w:val="28"/>
        </w:rPr>
        <w:t xml:space="preserve">) </w:t>
      </w:r>
      <w:r w:rsidR="00A54ED5" w:rsidRPr="00343FEE">
        <w:rPr>
          <w:sz w:val="28"/>
          <w:szCs w:val="28"/>
        </w:rPr>
        <w:t xml:space="preserve">и разместить </w:t>
      </w:r>
      <w:r w:rsidRPr="00343FEE">
        <w:rPr>
          <w:sz w:val="28"/>
          <w:szCs w:val="28"/>
        </w:rPr>
        <w:t>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106B89" w:rsidRPr="00845867" w:rsidRDefault="00106B89" w:rsidP="00106B89">
      <w:pPr>
        <w:pStyle w:val="a3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845867">
        <w:rPr>
          <w:sz w:val="28"/>
          <w:szCs w:val="28"/>
          <w:shd w:val="clear" w:color="auto" w:fill="FFFFFF"/>
        </w:rPr>
        <w:t>Настоящее решение вступает в силу </w:t>
      </w:r>
      <w:r w:rsidR="00A54ED5">
        <w:rPr>
          <w:sz w:val="28"/>
          <w:szCs w:val="28"/>
          <w:shd w:val="clear" w:color="auto" w:fill="FFFFFF"/>
        </w:rPr>
        <w:t xml:space="preserve"> со дня </w:t>
      </w:r>
      <w:r>
        <w:rPr>
          <w:sz w:val="28"/>
          <w:szCs w:val="28"/>
          <w:shd w:val="clear" w:color="auto" w:fill="FFFFFF"/>
        </w:rPr>
        <w:t xml:space="preserve">его официального опубликования в сетевом издании газеты «Ленинское знамя». </w:t>
      </w:r>
    </w:p>
    <w:p w:rsidR="00106B89" w:rsidRPr="00202075" w:rsidRDefault="00106B89" w:rsidP="00106B8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2535E">
        <w:rPr>
          <w:sz w:val="28"/>
          <w:szCs w:val="28"/>
        </w:rPr>
        <w:t xml:space="preserve">. </w:t>
      </w:r>
      <w:r w:rsidRPr="00202075">
        <w:rPr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>
        <w:rPr>
          <w:sz w:val="28"/>
          <w:szCs w:val="28"/>
        </w:rPr>
        <w:t>.</w:t>
      </w:r>
    </w:p>
    <w:p w:rsidR="00726161" w:rsidRDefault="00726161" w:rsidP="00106B89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 С.А.</w:t>
      </w:r>
      <w:r w:rsidR="00343FEE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343FE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106B89" w:rsidRDefault="00106B89" w:rsidP="004F3DD9">
      <w:pPr>
        <w:jc w:val="center"/>
      </w:pPr>
    </w:p>
    <w:p w:rsidR="00A54ED5" w:rsidRDefault="00A54ED5" w:rsidP="004F3DD9">
      <w:pPr>
        <w:jc w:val="center"/>
      </w:pPr>
    </w:p>
    <w:p w:rsidR="00A54ED5" w:rsidRDefault="00A54ED5" w:rsidP="004F3DD9">
      <w:pPr>
        <w:jc w:val="center"/>
      </w:pPr>
    </w:p>
    <w:p w:rsidR="00A54ED5" w:rsidRDefault="00A54ED5" w:rsidP="004F3DD9">
      <w:pPr>
        <w:jc w:val="center"/>
      </w:pPr>
    </w:p>
    <w:p w:rsidR="00343FEE" w:rsidRDefault="00343FEE" w:rsidP="004F3DD9">
      <w:pPr>
        <w:jc w:val="center"/>
      </w:pPr>
    </w:p>
    <w:p w:rsidR="00343FEE" w:rsidRDefault="00343FEE" w:rsidP="004F3DD9">
      <w:pPr>
        <w:jc w:val="center"/>
      </w:pPr>
    </w:p>
    <w:p w:rsidR="00CE2286" w:rsidRDefault="00CE2286" w:rsidP="004F3DD9">
      <w:pPr>
        <w:jc w:val="center"/>
      </w:pPr>
    </w:p>
    <w:sectPr w:rsidR="00CE2286" w:rsidSect="0050284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29" w:rsidRDefault="006A6029" w:rsidP="004542CB">
      <w:r>
        <w:separator/>
      </w:r>
    </w:p>
  </w:endnote>
  <w:endnote w:type="continuationSeparator" w:id="0">
    <w:p w:rsidR="006A6029" w:rsidRDefault="006A6029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29" w:rsidRDefault="006A6029" w:rsidP="004542CB">
      <w:r>
        <w:separator/>
      </w:r>
    </w:p>
  </w:footnote>
  <w:footnote w:type="continuationSeparator" w:id="0">
    <w:p w:rsidR="006A6029" w:rsidRDefault="006A6029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9EF528D"/>
    <w:multiLevelType w:val="hybridMultilevel"/>
    <w:tmpl w:val="5DBA2060"/>
    <w:lvl w:ilvl="0" w:tplc="42925B0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34266B"/>
    <w:multiLevelType w:val="multilevel"/>
    <w:tmpl w:val="7D68A5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9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10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13A3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108"/>
    <w:rsid w:val="000755DC"/>
    <w:rsid w:val="0007669A"/>
    <w:rsid w:val="00087430"/>
    <w:rsid w:val="000905D6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583D"/>
    <w:rsid w:val="000C619D"/>
    <w:rsid w:val="000C63B7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6B89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00C9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6EB"/>
    <w:rsid w:val="002A6924"/>
    <w:rsid w:val="002B1A46"/>
    <w:rsid w:val="002B42DA"/>
    <w:rsid w:val="002B4C6F"/>
    <w:rsid w:val="002C150C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3F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4EED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16FF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007E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42EB"/>
    <w:rsid w:val="005E68A2"/>
    <w:rsid w:val="005E694F"/>
    <w:rsid w:val="005E6E69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362D0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2D4D"/>
    <w:rsid w:val="00654BC1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A6029"/>
    <w:rsid w:val="006B0FE4"/>
    <w:rsid w:val="006B139E"/>
    <w:rsid w:val="006B2DA4"/>
    <w:rsid w:val="006B4CF9"/>
    <w:rsid w:val="006B7342"/>
    <w:rsid w:val="006C2169"/>
    <w:rsid w:val="006C3535"/>
    <w:rsid w:val="006C5921"/>
    <w:rsid w:val="006C5E06"/>
    <w:rsid w:val="006D0973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46"/>
    <w:rsid w:val="007A0ACA"/>
    <w:rsid w:val="007A1E11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092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368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5C2E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1E25"/>
    <w:rsid w:val="008F30EB"/>
    <w:rsid w:val="008F69EB"/>
    <w:rsid w:val="009016FC"/>
    <w:rsid w:val="00903409"/>
    <w:rsid w:val="00903ECA"/>
    <w:rsid w:val="009040F7"/>
    <w:rsid w:val="00907C13"/>
    <w:rsid w:val="009147F9"/>
    <w:rsid w:val="00915B1B"/>
    <w:rsid w:val="00916BC0"/>
    <w:rsid w:val="00917C95"/>
    <w:rsid w:val="009206AC"/>
    <w:rsid w:val="00920EC2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54ED5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0A"/>
    <w:rsid w:val="00AC6B1B"/>
    <w:rsid w:val="00AC6F95"/>
    <w:rsid w:val="00AC6F9C"/>
    <w:rsid w:val="00AD3098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0078"/>
    <w:rsid w:val="00B11EDC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4CA"/>
    <w:rsid w:val="00B4652C"/>
    <w:rsid w:val="00B47112"/>
    <w:rsid w:val="00B5026A"/>
    <w:rsid w:val="00B5230B"/>
    <w:rsid w:val="00B529F7"/>
    <w:rsid w:val="00B5389B"/>
    <w:rsid w:val="00B5519F"/>
    <w:rsid w:val="00B5730B"/>
    <w:rsid w:val="00B645C0"/>
    <w:rsid w:val="00B649EC"/>
    <w:rsid w:val="00B664AE"/>
    <w:rsid w:val="00B6764D"/>
    <w:rsid w:val="00B750E6"/>
    <w:rsid w:val="00B751AB"/>
    <w:rsid w:val="00B775F5"/>
    <w:rsid w:val="00B77B7B"/>
    <w:rsid w:val="00B8358D"/>
    <w:rsid w:val="00B83632"/>
    <w:rsid w:val="00B847F9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0C0B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2177F"/>
    <w:rsid w:val="00C24749"/>
    <w:rsid w:val="00C25787"/>
    <w:rsid w:val="00C26EAB"/>
    <w:rsid w:val="00C270C1"/>
    <w:rsid w:val="00C30F95"/>
    <w:rsid w:val="00C31CF0"/>
    <w:rsid w:val="00C32070"/>
    <w:rsid w:val="00C3507B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4A9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512D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1BEF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33C6"/>
    <w:rsid w:val="00D853A3"/>
    <w:rsid w:val="00D86B57"/>
    <w:rsid w:val="00D9411C"/>
    <w:rsid w:val="00D95820"/>
    <w:rsid w:val="00D96F81"/>
    <w:rsid w:val="00DA49EF"/>
    <w:rsid w:val="00DB1C42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5DF8"/>
    <w:rsid w:val="00E06368"/>
    <w:rsid w:val="00E063B7"/>
    <w:rsid w:val="00E07255"/>
    <w:rsid w:val="00E11A20"/>
    <w:rsid w:val="00E2535C"/>
    <w:rsid w:val="00E259C3"/>
    <w:rsid w:val="00E30DEB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05DE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4482"/>
    <w:rsid w:val="00EE6554"/>
    <w:rsid w:val="00EE6800"/>
    <w:rsid w:val="00EF0C6D"/>
    <w:rsid w:val="00EF1F42"/>
    <w:rsid w:val="00EF6D7F"/>
    <w:rsid w:val="00EF784B"/>
    <w:rsid w:val="00F00354"/>
    <w:rsid w:val="00F02773"/>
    <w:rsid w:val="00F06C05"/>
    <w:rsid w:val="00F101FC"/>
    <w:rsid w:val="00F12FA7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1BA7"/>
    <w:rsid w:val="00F83165"/>
    <w:rsid w:val="00F840E5"/>
    <w:rsid w:val="00F86454"/>
    <w:rsid w:val="00F86FB8"/>
    <w:rsid w:val="00F91E97"/>
    <w:rsid w:val="00F9631E"/>
    <w:rsid w:val="00FA1ED7"/>
    <w:rsid w:val="00FA271E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6549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A591D-B7B8-42FB-95E5-8BF45F4F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1A5EA-B831-488D-BD85-0C14EC8D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18</cp:revision>
  <cp:lastPrinted>2025-03-24T08:34:00Z</cp:lastPrinted>
  <dcterms:created xsi:type="dcterms:W3CDTF">2024-09-26T13:06:00Z</dcterms:created>
  <dcterms:modified xsi:type="dcterms:W3CDTF">2025-03-28T05:50:00Z</dcterms:modified>
</cp:coreProperties>
</file>