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13" w:rsidRPr="00D33A30" w:rsidRDefault="00825D13" w:rsidP="00825D13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  <w:r w:rsidRPr="00D33A3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55B5223" wp14:editId="6B6ABA8A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D13" w:rsidRPr="00D33A30" w:rsidRDefault="00825D13" w:rsidP="00825D13">
      <w:pPr>
        <w:tabs>
          <w:tab w:val="left" w:pos="10065"/>
        </w:tabs>
        <w:spacing w:after="0" w:line="240" w:lineRule="auto"/>
        <w:ind w:left="3969" w:right="36" w:firstLine="426"/>
        <w:rPr>
          <w:rFonts w:ascii="Times New Roman" w:hAnsi="Times New Roman"/>
          <w:sz w:val="28"/>
          <w:szCs w:val="28"/>
          <w:lang w:eastAsia="ru-RU"/>
        </w:rPr>
      </w:pPr>
    </w:p>
    <w:p w:rsidR="00825D13" w:rsidRPr="00D33A30" w:rsidRDefault="00825D13" w:rsidP="00825D13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33A30">
        <w:rPr>
          <w:rFonts w:ascii="Times New Roman" w:hAnsi="Times New Roman"/>
          <w:b/>
          <w:bCs/>
          <w:sz w:val="28"/>
          <w:szCs w:val="28"/>
          <w:lang w:eastAsia="ru-RU"/>
        </w:rPr>
        <w:t>ДУМА</w:t>
      </w:r>
    </w:p>
    <w:p w:rsidR="00825D13" w:rsidRPr="00D33A30" w:rsidRDefault="00825D13" w:rsidP="00825D13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33A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КАЛИНИНСКОГО МУНИЦИПАЛЬНОГО ОКРУГА </w:t>
      </w:r>
    </w:p>
    <w:p w:rsidR="00825D13" w:rsidRPr="00D33A30" w:rsidRDefault="00825D13" w:rsidP="00825D13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  <w:r w:rsidRPr="00D33A3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D33A30"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  <w:t>ТВЕРСКОЙ ОБЛАСТИ</w:t>
      </w:r>
    </w:p>
    <w:p w:rsidR="00825D13" w:rsidRPr="00D33A30" w:rsidRDefault="00825D13" w:rsidP="00825D13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2"/>
          <w:sz w:val="28"/>
          <w:szCs w:val="28"/>
          <w:lang w:eastAsia="ru-RU"/>
        </w:rPr>
      </w:pPr>
    </w:p>
    <w:p w:rsidR="00825D13" w:rsidRPr="00D33A30" w:rsidRDefault="00825D13" w:rsidP="00825D13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</w:pPr>
      <w:r w:rsidRPr="00D33A30">
        <w:rPr>
          <w:rFonts w:ascii="Times New Roman" w:hAnsi="Times New Roman"/>
          <w:b/>
          <w:bCs/>
          <w:spacing w:val="-5"/>
          <w:sz w:val="28"/>
          <w:szCs w:val="28"/>
          <w:lang w:eastAsia="ru-RU"/>
        </w:rPr>
        <w:t>РЕШЕНИЕ</w:t>
      </w:r>
    </w:p>
    <w:p w:rsidR="00825D13" w:rsidRPr="00D33A30" w:rsidRDefault="00825D13" w:rsidP="00825D13">
      <w:pPr>
        <w:shd w:val="clear" w:color="auto" w:fill="FFFFFF"/>
        <w:tabs>
          <w:tab w:val="left" w:pos="4402"/>
          <w:tab w:val="left" w:pos="8006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>от «30» июля 2026 года</w:t>
      </w:r>
      <w:r w:rsidRPr="00D33A30">
        <w:rPr>
          <w:rFonts w:ascii="Times New Roman" w:hAnsi="Times New Roman"/>
          <w:sz w:val="28"/>
          <w:szCs w:val="28"/>
          <w:lang w:eastAsia="ru-RU"/>
        </w:rPr>
        <w:tab/>
        <w:t xml:space="preserve">                                                      </w:t>
      </w:r>
      <w:r w:rsidR="00D33A30" w:rsidRPr="00D33A30">
        <w:rPr>
          <w:rFonts w:ascii="Times New Roman" w:hAnsi="Times New Roman"/>
          <w:sz w:val="28"/>
          <w:szCs w:val="28"/>
          <w:lang w:eastAsia="ru-RU"/>
        </w:rPr>
        <w:t xml:space="preserve">    № 567</w:t>
      </w:r>
    </w:p>
    <w:p w:rsidR="00825D13" w:rsidRPr="00D33A30" w:rsidRDefault="00825D13" w:rsidP="00825D13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D33A30">
        <w:rPr>
          <w:rFonts w:ascii="Times New Roman" w:hAnsi="Times New Roman"/>
          <w:sz w:val="28"/>
          <w:szCs w:val="28"/>
          <w:lang w:eastAsia="ru-RU"/>
        </w:rPr>
        <w:t>г.</w:t>
      </w: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 Тверь</w:t>
      </w:r>
    </w:p>
    <w:p w:rsidR="002A2325" w:rsidRPr="00D33A30" w:rsidRDefault="002A2325" w:rsidP="00825D13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2A2325" w:rsidRPr="00D33A30" w:rsidRDefault="002A2325" w:rsidP="00825D13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3A30"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  <w:r w:rsidR="00F111CC" w:rsidRPr="00D33A30">
        <w:rPr>
          <w:rFonts w:ascii="Times New Roman" w:hAnsi="Times New Roman"/>
          <w:b/>
          <w:sz w:val="28"/>
          <w:szCs w:val="28"/>
        </w:rPr>
        <w:t xml:space="preserve">Думы </w:t>
      </w:r>
      <w:r w:rsidRPr="00D33A30">
        <w:rPr>
          <w:rFonts w:ascii="Times New Roman" w:hAnsi="Times New Roman"/>
          <w:b/>
          <w:sz w:val="28"/>
          <w:szCs w:val="28"/>
        </w:rPr>
        <w:t xml:space="preserve">Калининского муниципального округа </w:t>
      </w:r>
      <w:r w:rsidR="00F111CC" w:rsidRPr="00D33A30">
        <w:rPr>
          <w:rFonts w:ascii="Times New Roman" w:hAnsi="Times New Roman"/>
          <w:b/>
          <w:sz w:val="28"/>
          <w:szCs w:val="28"/>
        </w:rPr>
        <w:t xml:space="preserve">Тверской </w:t>
      </w:r>
      <w:r w:rsidRPr="00D33A30">
        <w:rPr>
          <w:rFonts w:ascii="Times New Roman" w:hAnsi="Times New Roman"/>
          <w:b/>
          <w:sz w:val="28"/>
          <w:szCs w:val="28"/>
        </w:rPr>
        <w:t>области от 25</w:t>
      </w:r>
      <w:r w:rsidR="00F111CC" w:rsidRPr="00D33A30">
        <w:rPr>
          <w:rFonts w:ascii="Times New Roman" w:hAnsi="Times New Roman"/>
          <w:b/>
          <w:sz w:val="28"/>
          <w:szCs w:val="28"/>
        </w:rPr>
        <w:t>.</w:t>
      </w:r>
      <w:r w:rsidRPr="00D33A30">
        <w:rPr>
          <w:rFonts w:ascii="Times New Roman" w:hAnsi="Times New Roman"/>
          <w:b/>
          <w:sz w:val="28"/>
          <w:szCs w:val="28"/>
        </w:rPr>
        <w:t xml:space="preserve"> </w:t>
      </w:r>
      <w:r w:rsidR="00F111CC" w:rsidRPr="00D33A30">
        <w:rPr>
          <w:rFonts w:ascii="Times New Roman" w:hAnsi="Times New Roman"/>
          <w:b/>
          <w:sz w:val="28"/>
          <w:szCs w:val="28"/>
        </w:rPr>
        <w:t>12.</w:t>
      </w:r>
      <w:r w:rsidRPr="00D33A30">
        <w:rPr>
          <w:rFonts w:ascii="Times New Roman" w:hAnsi="Times New Roman"/>
          <w:b/>
          <w:sz w:val="28"/>
          <w:szCs w:val="28"/>
        </w:rPr>
        <w:t xml:space="preserve"> 2023 № 123 «Об утверждении Правил использования водных объектов общего пользования на территории Калининского муниципального округа Тверской области для личных и бытовых нужд»</w:t>
      </w:r>
    </w:p>
    <w:p w:rsidR="00F111CC" w:rsidRPr="00D33A30" w:rsidRDefault="00F111CC" w:rsidP="00825D13">
      <w:pPr>
        <w:shd w:val="clear" w:color="auto" w:fill="FFFFFF"/>
        <w:tabs>
          <w:tab w:val="left" w:pos="4402"/>
          <w:tab w:val="left" w:pos="800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11CC" w:rsidRPr="00D33A30" w:rsidRDefault="00F111CC" w:rsidP="00F111CC">
      <w:pPr>
        <w:shd w:val="clear" w:color="auto" w:fill="FFFFFF"/>
        <w:tabs>
          <w:tab w:val="left" w:pos="4402"/>
          <w:tab w:val="left" w:pos="8006"/>
        </w:tabs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 xml:space="preserve">Руководствуясь Водным Кодексом Российской Федерации, Уставом Калининского муниципального округа Тверской области, Дума Калининского муниципального округа Тверской области </w:t>
      </w:r>
      <w:r w:rsidRPr="00D33A30">
        <w:rPr>
          <w:rFonts w:ascii="Times New Roman" w:hAnsi="Times New Roman"/>
          <w:b/>
          <w:sz w:val="28"/>
          <w:szCs w:val="28"/>
        </w:rPr>
        <w:t>решила:</w:t>
      </w:r>
    </w:p>
    <w:p w:rsidR="00F111CC" w:rsidRPr="00D33A30" w:rsidRDefault="00FA2789" w:rsidP="00FA2789">
      <w:pPr>
        <w:pStyle w:val="a3"/>
        <w:numPr>
          <w:ilvl w:val="0"/>
          <w:numId w:val="8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Внести </w:t>
      </w:r>
      <w:r w:rsidR="00F111CC"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в решение Думы Калининского </w:t>
      </w: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>м</w:t>
      </w:r>
      <w:r w:rsidR="00F111CC"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униципального округа Тверской области от 25.12.2023 № 123 «Об утверждении </w:t>
      </w: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>Правил использования водных объектов общего пользования на территории Калининского муниципального округа Тверской области для личных и бытовых нужд» следующие изменения:</w:t>
      </w:r>
    </w:p>
    <w:p w:rsidR="00FA2789" w:rsidRPr="00D33A30" w:rsidRDefault="00FA2789" w:rsidP="00FA2789">
      <w:pPr>
        <w:pStyle w:val="a3"/>
        <w:numPr>
          <w:ilvl w:val="0"/>
          <w:numId w:val="6"/>
        </w:numPr>
        <w:shd w:val="clear" w:color="auto" w:fill="FFFFFF"/>
        <w:tabs>
          <w:tab w:val="left" w:pos="0"/>
          <w:tab w:val="left" w:pos="9355"/>
        </w:tabs>
        <w:spacing w:after="0" w:line="240" w:lineRule="auto"/>
        <w:jc w:val="both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>Преамбулу решения изложить в следующей редакции:</w:t>
      </w:r>
    </w:p>
    <w:p w:rsidR="00FA2789" w:rsidRPr="00D33A30" w:rsidRDefault="00FA2789" w:rsidP="00FA2789">
      <w:pPr>
        <w:pStyle w:val="a3"/>
        <w:shd w:val="clear" w:color="auto" w:fill="FFFFFF"/>
        <w:tabs>
          <w:tab w:val="left" w:pos="0"/>
          <w:tab w:val="left" w:pos="9355"/>
        </w:tabs>
        <w:spacing w:after="0" w:line="240" w:lineRule="auto"/>
        <w:ind w:left="0" w:firstLine="851"/>
        <w:jc w:val="both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«В соответствии с Водным Кодексом Российской Федерации, пунктом 36 части 1 статьи 16 Федерального закона от 06.10.2003 № 131-ФЗ «Об общих принципах организации местного самоуправления в Российской Федерации», Уставом Калининского муниципального округа Тверской области, Дума Калининского муниципального округа Тверской области </w:t>
      </w:r>
      <w:r w:rsidRPr="00D33A30">
        <w:rPr>
          <w:rFonts w:ascii="Times New Roman" w:hAnsi="Times New Roman"/>
          <w:b/>
          <w:spacing w:val="7"/>
          <w:sz w:val="28"/>
          <w:szCs w:val="28"/>
          <w:lang w:eastAsia="ru-RU"/>
        </w:rPr>
        <w:t>решила:</w:t>
      </w: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>».</w:t>
      </w:r>
    </w:p>
    <w:p w:rsidR="00FA2789" w:rsidRPr="00D33A30" w:rsidRDefault="001436AF" w:rsidP="001436AF">
      <w:pPr>
        <w:pStyle w:val="a3"/>
        <w:numPr>
          <w:ilvl w:val="0"/>
          <w:numId w:val="8"/>
        </w:numPr>
        <w:shd w:val="clear" w:color="auto" w:fill="FFFFFF"/>
        <w:tabs>
          <w:tab w:val="left" w:pos="0"/>
          <w:tab w:val="left" w:pos="1134"/>
          <w:tab w:val="left" w:pos="9355"/>
        </w:tabs>
        <w:spacing w:after="0" w:line="240" w:lineRule="auto"/>
        <w:ind w:left="0" w:firstLine="851"/>
        <w:jc w:val="both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Внести </w:t>
      </w:r>
      <w:r w:rsidR="00FA2789"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в </w:t>
      </w: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>Правила использования водных объектов общего пользования на территории Калининского муниципального округа Тверской области для личных и бытовых нужд», утвержденные решением Думы Калининского муниципального округа Тверской области от 25.12.2023 № 123 следующие изменения:</w:t>
      </w:r>
    </w:p>
    <w:p w:rsidR="00FA2789" w:rsidRPr="00D33A30" w:rsidRDefault="001436AF" w:rsidP="001436AF">
      <w:pPr>
        <w:pStyle w:val="a3"/>
        <w:numPr>
          <w:ilvl w:val="0"/>
          <w:numId w:val="10"/>
        </w:numPr>
        <w:shd w:val="clear" w:color="auto" w:fill="FFFFFF"/>
        <w:tabs>
          <w:tab w:val="left" w:pos="4402"/>
          <w:tab w:val="left" w:pos="8006"/>
        </w:tabs>
        <w:spacing w:after="0" w:line="240" w:lineRule="auto"/>
        <w:jc w:val="both"/>
        <w:rPr>
          <w:rFonts w:ascii="Times New Roman" w:hAnsi="Times New Roman"/>
          <w:spacing w:val="7"/>
          <w:sz w:val="28"/>
          <w:szCs w:val="28"/>
          <w:lang w:eastAsia="ru-RU"/>
        </w:rPr>
      </w:pP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>Пункт 1 изложить в следующей редакции:</w:t>
      </w:r>
    </w:p>
    <w:p w:rsidR="001436AF" w:rsidRPr="00D33A30" w:rsidRDefault="001436AF" w:rsidP="001436A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hAnsi="Times New Roman"/>
          <w:spacing w:val="7"/>
          <w:sz w:val="28"/>
          <w:szCs w:val="28"/>
          <w:lang w:eastAsia="ru-RU"/>
        </w:rPr>
        <w:t xml:space="preserve">«1. </w:t>
      </w:r>
      <w:r w:rsidRPr="00D33A30">
        <w:rPr>
          <w:rFonts w:ascii="Times New Roman" w:eastAsiaTheme="minorHAnsi" w:hAnsi="Times New Roman"/>
          <w:sz w:val="28"/>
          <w:szCs w:val="28"/>
        </w:rPr>
        <w:t xml:space="preserve">Настоящие Правила использования водных объектов общего пользования на территории Калининского муниципального округа </w:t>
      </w:r>
      <w:r w:rsidR="00D118DA" w:rsidRPr="00D33A30">
        <w:rPr>
          <w:rFonts w:ascii="Times New Roman" w:eastAsiaTheme="minorHAnsi" w:hAnsi="Times New Roman"/>
          <w:sz w:val="28"/>
          <w:szCs w:val="28"/>
        </w:rPr>
        <w:t xml:space="preserve">Тверской </w:t>
      </w:r>
      <w:r w:rsidRPr="00D33A30">
        <w:rPr>
          <w:rFonts w:ascii="Times New Roman" w:eastAsiaTheme="minorHAnsi" w:hAnsi="Times New Roman"/>
          <w:sz w:val="28"/>
          <w:szCs w:val="28"/>
        </w:rPr>
        <w:t xml:space="preserve">области для личных и бытовых нужд (далее - Правила) разработаны в соответствии с Водным </w:t>
      </w:r>
      <w:hyperlink r:id="rId6" w:history="1">
        <w:r w:rsidRPr="00D33A30">
          <w:rPr>
            <w:rFonts w:ascii="Times New Roman" w:eastAsiaTheme="minorHAnsi" w:hAnsi="Times New Roman"/>
            <w:sz w:val="28"/>
            <w:szCs w:val="28"/>
          </w:rPr>
          <w:t>кодексом</w:t>
        </w:r>
      </w:hyperlink>
      <w:r w:rsidRPr="00D33A30">
        <w:rPr>
          <w:rFonts w:ascii="Times New Roman" w:eastAsiaTheme="minorHAnsi" w:hAnsi="Times New Roman"/>
          <w:sz w:val="28"/>
          <w:szCs w:val="28"/>
        </w:rPr>
        <w:t xml:space="preserve"> Российской Федерации, Федеральным </w:t>
      </w:r>
      <w:hyperlink r:id="rId7" w:history="1">
        <w:r w:rsidRPr="00D33A30">
          <w:rPr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Pr="00D33A30">
        <w:rPr>
          <w:rFonts w:ascii="Times New Roman" w:eastAsiaTheme="minorHAnsi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и определяют условия и </w:t>
      </w:r>
      <w:r w:rsidRPr="00D33A30">
        <w:rPr>
          <w:rFonts w:ascii="Times New Roman" w:eastAsiaTheme="minorHAnsi" w:hAnsi="Times New Roman"/>
          <w:sz w:val="28"/>
          <w:szCs w:val="28"/>
        </w:rPr>
        <w:lastRenderedPageBreak/>
        <w:t>требования, предъявляемые к использованию водных объектов общего пользования, расположенных на территории Калининского муниципального округа Тверской области, для личных и бытовых нужд, а также порядок информирования населения об ограничении использования водных объектов общего пользования.».</w:t>
      </w:r>
    </w:p>
    <w:p w:rsidR="001436AF" w:rsidRPr="00D33A30" w:rsidRDefault="001436AF" w:rsidP="001436A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Пункт 2 исключить.</w:t>
      </w:r>
    </w:p>
    <w:p w:rsidR="00E568E2" w:rsidRPr="00D33A30" w:rsidRDefault="00E568E2" w:rsidP="0035755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В абзаце четвертом пункта 4 слова «Калининского района» заменить словами «Калининского округа».</w:t>
      </w:r>
    </w:p>
    <w:p w:rsidR="00BD38EE" w:rsidRPr="00D33A30" w:rsidRDefault="001C4D3D" w:rsidP="001436A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Пункт 6</w:t>
      </w:r>
      <w:r w:rsidR="00BD38EE" w:rsidRPr="00D33A30">
        <w:rPr>
          <w:rFonts w:ascii="Times New Roman" w:eastAsiaTheme="minorHAnsi" w:hAnsi="Times New Roman"/>
          <w:sz w:val="28"/>
          <w:szCs w:val="28"/>
        </w:rPr>
        <w:t xml:space="preserve"> изложить в следующей редакции:</w:t>
      </w:r>
    </w:p>
    <w:p w:rsidR="00782A44" w:rsidRPr="00D33A30" w:rsidRDefault="00BD38EE" w:rsidP="00BD38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«</w:t>
      </w:r>
      <w:r w:rsidR="001C4D3D" w:rsidRPr="00D33A30">
        <w:rPr>
          <w:rFonts w:ascii="Times New Roman" w:eastAsiaTheme="minorHAnsi" w:hAnsi="Times New Roman"/>
          <w:sz w:val="28"/>
          <w:szCs w:val="28"/>
        </w:rPr>
        <w:t xml:space="preserve">Использование </w:t>
      </w:r>
      <w:r w:rsidRPr="00D33A30">
        <w:rPr>
          <w:rFonts w:ascii="Times New Roman" w:eastAsiaTheme="minorHAnsi" w:hAnsi="Times New Roman"/>
          <w:sz w:val="28"/>
          <w:szCs w:val="28"/>
        </w:rPr>
        <w:t xml:space="preserve">водных объектов общего пользования </w:t>
      </w:r>
      <w:r w:rsidR="00782A44" w:rsidRPr="00D33A30">
        <w:rPr>
          <w:rFonts w:ascii="Times New Roman" w:eastAsiaTheme="minorHAnsi" w:hAnsi="Times New Roman"/>
          <w:sz w:val="28"/>
          <w:szCs w:val="28"/>
        </w:rPr>
        <w:t xml:space="preserve">для личных и бытовых нужд </w:t>
      </w:r>
      <w:r w:rsidRPr="00D33A30">
        <w:rPr>
          <w:rFonts w:ascii="Times New Roman" w:eastAsiaTheme="minorHAnsi" w:hAnsi="Times New Roman"/>
          <w:sz w:val="28"/>
          <w:szCs w:val="28"/>
        </w:rPr>
        <w:t xml:space="preserve">осуществляется </w:t>
      </w:r>
      <w:r w:rsidR="00782A44" w:rsidRPr="00D33A30">
        <w:rPr>
          <w:rFonts w:ascii="Times New Roman" w:eastAsiaTheme="minorHAnsi" w:hAnsi="Times New Roman"/>
          <w:sz w:val="28"/>
          <w:szCs w:val="28"/>
        </w:rPr>
        <w:t xml:space="preserve">гражданами </w:t>
      </w:r>
      <w:r w:rsidRPr="00D33A30">
        <w:rPr>
          <w:rFonts w:ascii="Times New Roman" w:eastAsiaTheme="minorHAnsi" w:hAnsi="Times New Roman"/>
          <w:sz w:val="28"/>
          <w:szCs w:val="28"/>
        </w:rPr>
        <w:t xml:space="preserve">с учетом правил использования водных объектов для рекреационных целей, утверждаемых в соответствии со </w:t>
      </w:r>
      <w:hyperlink r:id="rId8" w:history="1">
        <w:r w:rsidRPr="00D33A30">
          <w:rPr>
            <w:rFonts w:ascii="Times New Roman" w:eastAsiaTheme="minorHAnsi" w:hAnsi="Times New Roman"/>
            <w:sz w:val="28"/>
            <w:szCs w:val="28"/>
          </w:rPr>
          <w:t>статьей 50</w:t>
        </w:r>
      </w:hyperlink>
      <w:r w:rsidRPr="00D33A30">
        <w:rPr>
          <w:rFonts w:ascii="Times New Roman" w:eastAsiaTheme="minorHAnsi" w:hAnsi="Times New Roman"/>
          <w:sz w:val="28"/>
          <w:szCs w:val="28"/>
        </w:rPr>
        <w:t xml:space="preserve"> Водного Кодекса Российской Федерации, а также с учетом настоящих Правил.</w:t>
      </w:r>
    </w:p>
    <w:p w:rsidR="00BD38EE" w:rsidRPr="00D33A30" w:rsidRDefault="00782A44" w:rsidP="00BD38E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 xml:space="preserve">Использование водных объектов общего пользования гражданами </w:t>
      </w:r>
      <w:r w:rsidR="00F61DAC" w:rsidRPr="00D33A30">
        <w:rPr>
          <w:rFonts w:ascii="Times New Roman" w:eastAsiaTheme="minorHAnsi" w:hAnsi="Times New Roman"/>
          <w:sz w:val="28"/>
          <w:szCs w:val="28"/>
        </w:rPr>
        <w:t>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</w:t>
      </w:r>
      <w:r w:rsidR="00D118DA" w:rsidRPr="00D33A30">
        <w:rPr>
          <w:rFonts w:ascii="Times New Roman" w:eastAsiaTheme="minorHAnsi" w:hAnsi="Times New Roman"/>
          <w:sz w:val="28"/>
          <w:szCs w:val="28"/>
        </w:rPr>
        <w:t>,</w:t>
      </w:r>
      <w:r w:rsidR="00F61DAC" w:rsidRPr="00D33A30">
        <w:rPr>
          <w:rFonts w:ascii="Times New Roman" w:eastAsiaTheme="minorHAnsi" w:hAnsi="Times New Roman"/>
          <w:sz w:val="28"/>
          <w:szCs w:val="28"/>
        </w:rPr>
        <w:t xml:space="preserve"> </w:t>
      </w:r>
      <w:r w:rsidR="00D118DA" w:rsidRPr="00D33A30">
        <w:rPr>
          <w:rFonts w:ascii="Times New Roman" w:eastAsiaTheme="minorHAnsi" w:hAnsi="Times New Roman"/>
          <w:sz w:val="28"/>
          <w:szCs w:val="28"/>
        </w:rPr>
        <w:t>е</w:t>
      </w:r>
      <w:r w:rsidR="00F61DAC" w:rsidRPr="00D33A30">
        <w:rPr>
          <w:rFonts w:ascii="Times New Roman" w:eastAsiaTheme="minorHAnsi" w:hAnsi="Times New Roman"/>
          <w:sz w:val="28"/>
          <w:szCs w:val="28"/>
        </w:rPr>
        <w:t>сли иное не предусмотрено Водным Кодексом Российской Федерации</w:t>
      </w:r>
      <w:r w:rsidR="00BD38EE" w:rsidRPr="00D33A30">
        <w:rPr>
          <w:rFonts w:ascii="Times New Roman" w:eastAsiaTheme="minorHAnsi" w:hAnsi="Times New Roman"/>
          <w:sz w:val="28"/>
          <w:szCs w:val="28"/>
        </w:rPr>
        <w:t>».</w:t>
      </w:r>
    </w:p>
    <w:p w:rsidR="00BD38EE" w:rsidRPr="00D33A30" w:rsidRDefault="00E568E2" w:rsidP="00E568E2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Подпункт 1 пункта 9 изложить в следующей редакции:</w:t>
      </w:r>
    </w:p>
    <w:p w:rsidR="00E568E2" w:rsidRPr="00D33A30" w:rsidRDefault="00E568E2" w:rsidP="00D118DA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«1) соблюдать требования, установленные водным законодательством Российской Федерации и Тверской области, законодательством в области охраны окружающей среды, в том числе о санитарно-эпидемиологическом благополучии населения, о водных биоресурсах и иных нормативных правовых актов в указанных сферах, а также настоящих Правил и Правил использования водных объектов для рекреационных целей на территории Калининского муниципального округа Тверской области, утвержденных решением Думы Калининского муниципального округа Тверской области  от 26.06.2025 № 415;».</w:t>
      </w:r>
    </w:p>
    <w:p w:rsidR="00DB4B94" w:rsidRPr="00D33A30" w:rsidRDefault="00DB4B94" w:rsidP="00DB4B9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В пункте 13:</w:t>
      </w:r>
    </w:p>
    <w:p w:rsidR="00E568E2" w:rsidRPr="00D33A30" w:rsidRDefault="00DB4B94" w:rsidP="00DB4B94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а) подпункт 2 изложить в следующей редакции:</w:t>
      </w:r>
    </w:p>
    <w:p w:rsidR="00DB4B94" w:rsidRPr="00D33A30" w:rsidRDefault="00DB4B94" w:rsidP="00DB4B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 xml:space="preserve">«2) 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отходов, а также загрязнение территории загрязняющими веществами, предельно </w:t>
      </w:r>
      <w:proofErr w:type="gramStart"/>
      <w:r w:rsidRPr="00D33A30">
        <w:rPr>
          <w:rFonts w:ascii="Times New Roman" w:eastAsiaTheme="minorHAnsi" w:hAnsi="Times New Roman"/>
          <w:sz w:val="28"/>
          <w:szCs w:val="28"/>
        </w:rPr>
        <w:t>допустимые концентрации которых в водах водных объектов</w:t>
      </w:r>
      <w:proofErr w:type="gramEnd"/>
      <w:r w:rsidRPr="00D33A30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Pr="00D33A30">
        <w:rPr>
          <w:rFonts w:ascii="Times New Roman" w:eastAsiaTheme="minorHAnsi" w:hAnsi="Times New Roman"/>
          <w:sz w:val="28"/>
          <w:szCs w:val="28"/>
        </w:rPr>
        <w:t>рыбохозяйственного</w:t>
      </w:r>
      <w:proofErr w:type="spellEnd"/>
      <w:r w:rsidRPr="00D33A30">
        <w:rPr>
          <w:rFonts w:ascii="Times New Roman" w:eastAsiaTheme="minorHAnsi" w:hAnsi="Times New Roman"/>
          <w:sz w:val="28"/>
          <w:szCs w:val="28"/>
        </w:rPr>
        <w:t xml:space="preserve"> значения не установлены;»;</w:t>
      </w:r>
    </w:p>
    <w:p w:rsidR="00DB4B94" w:rsidRPr="00D33A30" w:rsidRDefault="00DB4B94" w:rsidP="00DB4B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б) подпункт 4 изложить в следующей редакции:</w:t>
      </w:r>
    </w:p>
    <w:p w:rsidR="00DB4B94" w:rsidRPr="00D33A30" w:rsidRDefault="00DB4B94" w:rsidP="005520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 xml:space="preserve">«4)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покрытие, а также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в соответствии с </w:t>
      </w:r>
      <w:hyperlink r:id="rId9" w:history="1">
        <w:r w:rsidRPr="00D33A30">
          <w:rPr>
            <w:rFonts w:ascii="Times New Roman" w:eastAsiaTheme="minorHAnsi" w:hAnsi="Times New Roman"/>
            <w:sz w:val="28"/>
            <w:szCs w:val="28"/>
          </w:rPr>
          <w:t>частью 16.4</w:t>
        </w:r>
      </w:hyperlink>
      <w:r w:rsidRPr="00D33A30">
        <w:rPr>
          <w:rFonts w:ascii="Times New Roman" w:eastAsiaTheme="minorHAnsi" w:hAnsi="Times New Roman"/>
          <w:sz w:val="28"/>
          <w:szCs w:val="28"/>
        </w:rPr>
        <w:t xml:space="preserve"> статьи 65 Водного Кодекса Российской Федерации;».</w:t>
      </w:r>
    </w:p>
    <w:p w:rsidR="00DB4B94" w:rsidRPr="00D33A30" w:rsidRDefault="00DB4B94" w:rsidP="00DB4B94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lastRenderedPageBreak/>
        <w:t>Пункт 15 изложить в следующей редакции:</w:t>
      </w:r>
    </w:p>
    <w:p w:rsidR="00DB4B94" w:rsidRPr="00D33A30" w:rsidRDefault="00DB4B94" w:rsidP="005520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«</w:t>
      </w:r>
      <w:r w:rsidR="00552019" w:rsidRPr="00D33A30">
        <w:rPr>
          <w:rFonts w:ascii="Times New Roman" w:eastAsiaTheme="minorHAnsi" w:hAnsi="Times New Roman"/>
          <w:sz w:val="28"/>
          <w:szCs w:val="28"/>
        </w:rPr>
        <w:t xml:space="preserve">15. В границах </w:t>
      </w:r>
      <w:proofErr w:type="spellStart"/>
      <w:r w:rsidR="00552019" w:rsidRPr="00D33A30">
        <w:rPr>
          <w:rFonts w:ascii="Times New Roman" w:eastAsiaTheme="minorHAnsi" w:hAnsi="Times New Roman"/>
          <w:sz w:val="28"/>
          <w:szCs w:val="28"/>
        </w:rPr>
        <w:t>водоохранных</w:t>
      </w:r>
      <w:proofErr w:type="spellEnd"/>
      <w:r w:rsidR="00552019" w:rsidRPr="00D33A30">
        <w:rPr>
          <w:rFonts w:ascii="Times New Roman" w:eastAsiaTheme="minorHAnsi" w:hAnsi="Times New Roman"/>
          <w:sz w:val="28"/>
          <w:szCs w:val="28"/>
        </w:rPr>
        <w:t xml:space="preserve"> зон допускается с</w:t>
      </w:r>
      <w:r w:rsidRPr="00D33A30">
        <w:rPr>
          <w:rFonts w:ascii="Times New Roman" w:eastAsiaTheme="minorHAnsi" w:hAnsi="Times New Roman"/>
          <w:sz w:val="28"/>
          <w:szCs w:val="28"/>
        </w:rPr>
        <w:t xml:space="preserve">троительство, реконструкция и эксплуатация специализированных хранилищ </w:t>
      </w:r>
      <w:proofErr w:type="spellStart"/>
      <w:r w:rsidRPr="00D33A30">
        <w:rPr>
          <w:rFonts w:ascii="Times New Roman" w:eastAsiaTheme="minorHAnsi" w:hAnsi="Times New Roman"/>
          <w:sz w:val="28"/>
          <w:szCs w:val="28"/>
        </w:rPr>
        <w:t>агрохимикатов</w:t>
      </w:r>
      <w:proofErr w:type="spellEnd"/>
      <w:r w:rsidRPr="00D33A30">
        <w:rPr>
          <w:rFonts w:ascii="Times New Roman" w:eastAsiaTheme="minorHAnsi" w:hAnsi="Times New Roman"/>
          <w:sz w:val="28"/>
          <w:szCs w:val="28"/>
        </w:rPr>
        <w:t>, аммиака, метанола, аммиачной селитры и нитрата калия при условии оборудования таких хранилищ сооружениями и системами, предотвращающими загрязнение водных объектов.</w:t>
      </w:r>
      <w:r w:rsidR="00552019" w:rsidRPr="00D33A30">
        <w:rPr>
          <w:rFonts w:ascii="Times New Roman" w:eastAsiaTheme="minorHAnsi" w:hAnsi="Times New Roman"/>
          <w:sz w:val="28"/>
          <w:szCs w:val="28"/>
        </w:rPr>
        <w:t>».</w:t>
      </w:r>
    </w:p>
    <w:p w:rsidR="00552019" w:rsidRPr="00D33A30" w:rsidRDefault="00552019" w:rsidP="0055201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Дополнить пунктом 15.1 следующего содержания:</w:t>
      </w:r>
    </w:p>
    <w:p w:rsidR="00552019" w:rsidRPr="00D33A30" w:rsidRDefault="00552019" w:rsidP="005520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 xml:space="preserve">«15.1. В границах </w:t>
      </w:r>
      <w:proofErr w:type="spellStart"/>
      <w:r w:rsidRPr="00D33A30">
        <w:rPr>
          <w:rFonts w:ascii="Times New Roman" w:eastAsiaTheme="minorHAnsi" w:hAnsi="Times New Roman"/>
          <w:sz w:val="28"/>
          <w:szCs w:val="28"/>
        </w:rPr>
        <w:t>водоохранных</w:t>
      </w:r>
      <w:proofErr w:type="spellEnd"/>
      <w:r w:rsidRPr="00D33A30">
        <w:rPr>
          <w:rFonts w:ascii="Times New Roman" w:eastAsiaTheme="minorHAnsi" w:hAnsi="Times New Roman"/>
          <w:sz w:val="28"/>
          <w:szCs w:val="28"/>
        </w:rPr>
        <w:t xml:space="preserve"> зон допускается создание дорог необщего пользования, в том числе лесных дорог, для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при условии проведения мероприятий, направленных на предотвращение загрязнения, засорения </w:t>
      </w:r>
      <w:proofErr w:type="spellStart"/>
      <w:r w:rsidRPr="00D33A30">
        <w:rPr>
          <w:rFonts w:ascii="Times New Roman" w:eastAsiaTheme="minorHAnsi" w:hAnsi="Times New Roman"/>
          <w:sz w:val="28"/>
          <w:szCs w:val="28"/>
        </w:rPr>
        <w:t>водоохранных</w:t>
      </w:r>
      <w:proofErr w:type="spellEnd"/>
      <w:r w:rsidRPr="00D33A30">
        <w:rPr>
          <w:rFonts w:ascii="Times New Roman" w:eastAsiaTheme="minorHAnsi" w:hAnsi="Times New Roman"/>
          <w:sz w:val="28"/>
          <w:szCs w:val="28"/>
        </w:rPr>
        <w:t xml:space="preserve"> зон и водных объектов, заиления и истощения их вод, а также на сохранение среды обитания водных биологических ресурсов и других объектов животного и растительного мира (оборудование таких дорог деревянными настилами, бетонными плитами, подсыпка щебня или гравия). Такие дороги после того, как отпадет в них надобность, подлежат сносу, а земли, на которых они располагались, - рекультивации.».</w:t>
      </w:r>
    </w:p>
    <w:p w:rsidR="00552019" w:rsidRPr="00D33A30" w:rsidRDefault="00552019" w:rsidP="00552019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Пункт 16 изложить в следующей редакции:</w:t>
      </w:r>
    </w:p>
    <w:p w:rsidR="00552019" w:rsidRPr="00D33A30" w:rsidRDefault="00552019" w:rsidP="005520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 xml:space="preserve">«16. Если на территории ведения гражданами садоводства или огородничества для собственных нужд, которая располагается в границах </w:t>
      </w:r>
      <w:proofErr w:type="spellStart"/>
      <w:r w:rsidRPr="00D33A30">
        <w:rPr>
          <w:rFonts w:ascii="Times New Roman" w:eastAsiaTheme="minorHAnsi" w:hAnsi="Times New Roman"/>
          <w:sz w:val="28"/>
          <w:szCs w:val="28"/>
        </w:rPr>
        <w:t>водоохранных</w:t>
      </w:r>
      <w:proofErr w:type="spellEnd"/>
      <w:r w:rsidRPr="00D33A30">
        <w:rPr>
          <w:rFonts w:ascii="Times New Roman" w:eastAsiaTheme="minorHAnsi" w:hAnsi="Times New Roman"/>
          <w:sz w:val="28"/>
          <w:szCs w:val="28"/>
        </w:rPr>
        <w:t xml:space="preserve"> зон, отсутствуют сооружения для очистки сточных вод, до момента их оборудования такими сооружениями и (или) подключения к системам, указанным в под</w:t>
      </w:r>
      <w:hyperlink r:id="rId10" w:history="1">
        <w:r w:rsidRPr="00D33A30">
          <w:rPr>
            <w:rFonts w:ascii="Times New Roman" w:eastAsiaTheme="minorHAnsi" w:hAnsi="Times New Roman"/>
            <w:sz w:val="28"/>
            <w:szCs w:val="28"/>
          </w:rPr>
          <w:t>пункте 1 пункта  1</w:t>
        </w:r>
      </w:hyperlink>
      <w:r w:rsidRPr="00D33A30">
        <w:rPr>
          <w:rFonts w:ascii="Times New Roman" w:eastAsiaTheme="minorHAnsi" w:hAnsi="Times New Roman"/>
          <w:sz w:val="28"/>
          <w:szCs w:val="28"/>
        </w:rPr>
        <w:t>4 настоящих Правил, допускается применение приемников, изготовленных из водонепроницаемых материалов, предотвращающих поступление загрязняющих веществ, иных веществ и микроорганизмов в окружающую среду.».</w:t>
      </w:r>
    </w:p>
    <w:p w:rsidR="00357558" w:rsidRPr="00D33A30" w:rsidRDefault="00357558" w:rsidP="00357558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Дополнить разделом 7.1. в следующей редакции:</w:t>
      </w:r>
    </w:p>
    <w:p w:rsidR="00357558" w:rsidRPr="00D33A30" w:rsidRDefault="00357558" w:rsidP="00357558">
      <w:pPr>
        <w:pStyle w:val="a3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7.1.  Использование водных объектов для плавания на маломерных судах</w:t>
      </w:r>
    </w:p>
    <w:p w:rsidR="00357558" w:rsidRPr="00D33A30" w:rsidRDefault="00357558" w:rsidP="0035755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 xml:space="preserve">26.1. При пользовании водными объектами для плавания на маломерных судах судоводители маломерных судов обязаны выполнять требования настоящих Правил, </w:t>
      </w:r>
      <w:hyperlink r:id="rId11" w:history="1">
        <w:r w:rsidRPr="00D33A30">
          <w:rPr>
            <w:rFonts w:ascii="Times New Roman" w:eastAsiaTheme="minorHAnsi" w:hAnsi="Times New Roman"/>
            <w:sz w:val="28"/>
            <w:szCs w:val="28"/>
          </w:rPr>
          <w:t>Правил</w:t>
        </w:r>
      </w:hyperlink>
      <w:r w:rsidRPr="00D33A30">
        <w:rPr>
          <w:rFonts w:ascii="Times New Roman" w:eastAsiaTheme="minorHAnsi" w:hAnsi="Times New Roman"/>
          <w:sz w:val="28"/>
          <w:szCs w:val="28"/>
        </w:rPr>
        <w:t xml:space="preserve"> пользования маломерными судами на водных объектах, утвержденных Приказом МЧС России от 22.07.2025 N 636, </w:t>
      </w:r>
      <w:hyperlink r:id="rId12" w:history="1">
        <w:r w:rsidRPr="00D33A30">
          <w:rPr>
            <w:rFonts w:ascii="Times New Roman" w:eastAsiaTheme="minorHAnsi" w:hAnsi="Times New Roman"/>
            <w:sz w:val="28"/>
            <w:szCs w:val="28"/>
          </w:rPr>
          <w:t>Правил</w:t>
        </w:r>
      </w:hyperlink>
      <w:r w:rsidRPr="00D33A30">
        <w:rPr>
          <w:rFonts w:ascii="Times New Roman" w:eastAsiaTheme="minorHAnsi" w:hAnsi="Times New Roman"/>
          <w:sz w:val="28"/>
          <w:szCs w:val="28"/>
        </w:rPr>
        <w:t xml:space="preserve"> плавания судов по внутренним водным путям, утвержденных Приказом Минтранса России от 19.01.2018 N 19, местных (бассейновых) правил плавания, правил шлюзования и иных правил, обеспечивающих безаварийное плавание судов, безопасность людей на водных объектах.</w:t>
      </w:r>
    </w:p>
    <w:p w:rsidR="00357558" w:rsidRPr="00D33A30" w:rsidRDefault="00357558" w:rsidP="003575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>26.2. Использование водных объектов для плавания на маломерных судах разрешается после окончания ледохода (очистки водного объекта от льда) до начала ледостава.</w:t>
      </w:r>
    </w:p>
    <w:p w:rsidR="00357558" w:rsidRPr="00D33A30" w:rsidRDefault="00357558" w:rsidP="003575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D33A30">
        <w:rPr>
          <w:rFonts w:ascii="Times New Roman" w:eastAsiaTheme="minorHAnsi" w:hAnsi="Times New Roman"/>
          <w:sz w:val="28"/>
          <w:szCs w:val="28"/>
        </w:rPr>
        <w:t xml:space="preserve">26.3. Судоводители маломерных судов должны оказывать помощь людям, терпящим бедствие на водных объектах, сообщать в подразделения МЧС Тверской области или в орган, осуществляющий государственный контроль и </w:t>
      </w:r>
      <w:r w:rsidRPr="00D33A30">
        <w:rPr>
          <w:rFonts w:ascii="Times New Roman" w:eastAsiaTheme="minorHAnsi" w:hAnsi="Times New Roman"/>
          <w:sz w:val="28"/>
          <w:szCs w:val="28"/>
        </w:rPr>
        <w:lastRenderedPageBreak/>
        <w:t>надзор за использованием и охраной водных объектов, об обстоятельствах аварийных происшествий с судами и несчастных случаях с людьми на водных объектах, о случаях загрязнения окружающей среды, выброса неочищенных сточных вод, массовой гибели рыбы и других чрезвычайных происшествиях на воде.»</w:t>
      </w:r>
    </w:p>
    <w:p w:rsidR="00357558" w:rsidRPr="00D33A30" w:rsidRDefault="00357558" w:rsidP="00357558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опубликования в сетевом издании «Ленинское знамя».</w:t>
      </w:r>
    </w:p>
    <w:p w:rsidR="00357558" w:rsidRPr="00D33A30" w:rsidRDefault="00357558" w:rsidP="00357558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 xml:space="preserve">4. Опубликовать настоящее решение в сетевом издании «Ленинское знамя» и разместить на официальном сайте Калининского муниципального округа Тверской области в информационно-телекоммуникационной сети «Интернет». </w:t>
      </w:r>
    </w:p>
    <w:p w:rsidR="00357558" w:rsidRPr="00D33A30" w:rsidRDefault="00357558" w:rsidP="00357558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>5. Контроль за исполнением настоящего решения возложить на постоянный комитет по вопросам местного самоуправления, регламенту и депутатской этике (Сипягин А.Н.)</w:t>
      </w:r>
      <w:r w:rsidR="00D33A30">
        <w:rPr>
          <w:rFonts w:ascii="Times New Roman" w:hAnsi="Times New Roman"/>
          <w:sz w:val="28"/>
          <w:szCs w:val="28"/>
        </w:rPr>
        <w:t>.</w:t>
      </w:r>
    </w:p>
    <w:p w:rsidR="00357558" w:rsidRPr="00D33A30" w:rsidRDefault="00357558" w:rsidP="00357558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57558" w:rsidRPr="00D33A30" w:rsidRDefault="00357558" w:rsidP="00357558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57558" w:rsidRPr="00D33A30" w:rsidRDefault="00357558" w:rsidP="0035755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>Глава Калининского муниципального</w:t>
      </w:r>
    </w:p>
    <w:p w:rsidR="00357558" w:rsidRDefault="00357558" w:rsidP="0035755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>округа Тверской области                                                                 С.А. Румянцев</w:t>
      </w:r>
    </w:p>
    <w:p w:rsidR="00D33A30" w:rsidRDefault="00D33A30" w:rsidP="0035755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33A30" w:rsidRPr="00D33A30" w:rsidRDefault="00D33A30" w:rsidP="00357558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57558" w:rsidRPr="00D33A30" w:rsidRDefault="00357558" w:rsidP="003575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33A30" w:rsidRDefault="00710E23" w:rsidP="003575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D33A30" w:rsidRDefault="00357558" w:rsidP="00710E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>Председател</w:t>
      </w:r>
      <w:r w:rsidR="00710E23" w:rsidRPr="00D33A30">
        <w:rPr>
          <w:rFonts w:ascii="Times New Roman" w:hAnsi="Times New Roman"/>
          <w:sz w:val="28"/>
          <w:szCs w:val="28"/>
        </w:rPr>
        <w:t>я</w:t>
      </w:r>
      <w:r w:rsidR="00D33A30">
        <w:rPr>
          <w:rFonts w:ascii="Times New Roman" w:hAnsi="Times New Roman"/>
          <w:sz w:val="28"/>
          <w:szCs w:val="28"/>
        </w:rPr>
        <w:t xml:space="preserve"> </w:t>
      </w:r>
      <w:r w:rsidRPr="00D33A30">
        <w:rPr>
          <w:rFonts w:ascii="Times New Roman" w:hAnsi="Times New Roman"/>
          <w:sz w:val="28"/>
          <w:szCs w:val="28"/>
        </w:rPr>
        <w:t>Думы Калининского</w:t>
      </w:r>
      <w:r w:rsidR="00710E23" w:rsidRPr="00D33A30">
        <w:rPr>
          <w:rFonts w:ascii="Times New Roman" w:hAnsi="Times New Roman"/>
          <w:sz w:val="28"/>
          <w:szCs w:val="28"/>
        </w:rPr>
        <w:t xml:space="preserve"> </w:t>
      </w:r>
    </w:p>
    <w:p w:rsidR="00357558" w:rsidRPr="00D33A30" w:rsidRDefault="00D33A30" w:rsidP="00710E2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3A30">
        <w:rPr>
          <w:rFonts w:ascii="Times New Roman" w:hAnsi="Times New Roman"/>
          <w:sz w:val="28"/>
          <w:szCs w:val="28"/>
        </w:rPr>
        <w:t>М</w:t>
      </w:r>
      <w:r w:rsidR="00357558" w:rsidRPr="00D33A30">
        <w:rPr>
          <w:rFonts w:ascii="Times New Roman" w:hAnsi="Times New Roman"/>
          <w:sz w:val="28"/>
          <w:szCs w:val="28"/>
        </w:rPr>
        <w:t>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357558" w:rsidRPr="00D33A30">
        <w:rPr>
          <w:rFonts w:ascii="Times New Roman" w:hAnsi="Times New Roman"/>
          <w:sz w:val="28"/>
          <w:szCs w:val="28"/>
        </w:rPr>
        <w:t xml:space="preserve">округа Тверской области        </w:t>
      </w:r>
      <w:r w:rsidR="00710E23" w:rsidRPr="00D33A30">
        <w:rPr>
          <w:rFonts w:ascii="Times New Roman" w:hAnsi="Times New Roman"/>
          <w:sz w:val="28"/>
          <w:szCs w:val="28"/>
        </w:rPr>
        <w:t xml:space="preserve">                             С.Е. Рожков</w:t>
      </w:r>
    </w:p>
    <w:p w:rsidR="00357558" w:rsidRPr="00D33A30" w:rsidRDefault="00357558" w:rsidP="0035755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8"/>
          <w:szCs w:val="28"/>
        </w:rPr>
      </w:pPr>
    </w:p>
    <w:p w:rsidR="00552019" w:rsidRPr="00D33A30" w:rsidRDefault="00552019" w:rsidP="00552019">
      <w:pPr>
        <w:pStyle w:val="a3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</w:p>
    <w:p w:rsidR="00552019" w:rsidRPr="00D33A30" w:rsidRDefault="00552019" w:rsidP="00552019">
      <w:pPr>
        <w:pStyle w:val="a3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Theme="minorHAnsi" w:hAnsi="Times New Roman"/>
          <w:sz w:val="28"/>
          <w:szCs w:val="28"/>
        </w:rPr>
      </w:pPr>
    </w:p>
    <w:p w:rsidR="00552019" w:rsidRPr="00D33A30" w:rsidRDefault="00552019" w:rsidP="0055201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</w:p>
    <w:p w:rsidR="00DB4B94" w:rsidRPr="00D33A30" w:rsidRDefault="00DB4B94" w:rsidP="00DB4B94">
      <w:pPr>
        <w:pStyle w:val="a3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Theme="minorHAnsi" w:hAnsi="Times New Roman"/>
          <w:sz w:val="28"/>
          <w:szCs w:val="28"/>
        </w:rPr>
      </w:pPr>
    </w:p>
    <w:p w:rsidR="00DB4B94" w:rsidRPr="00D33A30" w:rsidRDefault="00DB4B94" w:rsidP="00DB4B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HAnsi" w:hAnsi="Times New Roman"/>
          <w:sz w:val="28"/>
          <w:szCs w:val="28"/>
        </w:rPr>
      </w:pPr>
    </w:p>
    <w:p w:rsidR="00DB4B94" w:rsidRPr="00D33A30" w:rsidRDefault="00DB4B94" w:rsidP="00DB4B94">
      <w:pPr>
        <w:pStyle w:val="a3"/>
        <w:autoSpaceDE w:val="0"/>
        <w:autoSpaceDN w:val="0"/>
        <w:adjustRightInd w:val="0"/>
        <w:spacing w:after="0" w:line="240" w:lineRule="auto"/>
        <w:ind w:left="1211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p w:rsidR="00E568E2" w:rsidRPr="00D33A30" w:rsidRDefault="00E568E2" w:rsidP="00E568E2">
      <w:pPr>
        <w:pStyle w:val="a3"/>
        <w:autoSpaceDE w:val="0"/>
        <w:autoSpaceDN w:val="0"/>
        <w:adjustRightInd w:val="0"/>
        <w:spacing w:after="0" w:line="240" w:lineRule="auto"/>
        <w:ind w:left="0" w:firstLine="1211"/>
        <w:jc w:val="both"/>
        <w:rPr>
          <w:rFonts w:ascii="Times New Roman" w:eastAsiaTheme="minorHAnsi" w:hAnsi="Times New Roman"/>
          <w:sz w:val="28"/>
          <w:szCs w:val="28"/>
        </w:rPr>
      </w:pPr>
    </w:p>
    <w:p w:rsidR="001436AF" w:rsidRPr="00D33A30" w:rsidRDefault="001436AF" w:rsidP="001436AF">
      <w:pPr>
        <w:pStyle w:val="a3"/>
        <w:shd w:val="clear" w:color="auto" w:fill="FFFFFF"/>
        <w:tabs>
          <w:tab w:val="left" w:pos="4402"/>
          <w:tab w:val="left" w:pos="8006"/>
        </w:tabs>
        <w:spacing w:after="0" w:line="240" w:lineRule="auto"/>
        <w:ind w:left="1211"/>
        <w:jc w:val="both"/>
        <w:rPr>
          <w:rFonts w:ascii="Times New Roman" w:hAnsi="Times New Roman"/>
          <w:spacing w:val="7"/>
          <w:sz w:val="28"/>
          <w:szCs w:val="28"/>
          <w:lang w:eastAsia="ru-RU"/>
        </w:rPr>
      </w:pPr>
    </w:p>
    <w:p w:rsidR="00825D13" w:rsidRPr="00D33A30" w:rsidRDefault="00825D13" w:rsidP="00825D13"/>
    <w:p w:rsidR="00FE50A6" w:rsidRPr="00D33A30" w:rsidRDefault="00FE50A6"/>
    <w:sectPr w:rsidR="00FE50A6" w:rsidRPr="00D3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D7B58"/>
    <w:multiLevelType w:val="hybridMultilevel"/>
    <w:tmpl w:val="B49C6CF2"/>
    <w:lvl w:ilvl="0" w:tplc="0F74132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B0A0191"/>
    <w:multiLevelType w:val="hybridMultilevel"/>
    <w:tmpl w:val="641ABFA4"/>
    <w:lvl w:ilvl="0" w:tplc="7806E53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6265620"/>
    <w:multiLevelType w:val="hybridMultilevel"/>
    <w:tmpl w:val="CEA89B4A"/>
    <w:lvl w:ilvl="0" w:tplc="CD62C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5637310"/>
    <w:multiLevelType w:val="hybridMultilevel"/>
    <w:tmpl w:val="BFF247F4"/>
    <w:lvl w:ilvl="0" w:tplc="CD62C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D274CE6"/>
    <w:multiLevelType w:val="hybridMultilevel"/>
    <w:tmpl w:val="9F7A7F4C"/>
    <w:lvl w:ilvl="0" w:tplc="CD62C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03E433B"/>
    <w:multiLevelType w:val="hybridMultilevel"/>
    <w:tmpl w:val="5E020CBE"/>
    <w:lvl w:ilvl="0" w:tplc="6DEC7D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43735A8"/>
    <w:multiLevelType w:val="hybridMultilevel"/>
    <w:tmpl w:val="4140AF6E"/>
    <w:lvl w:ilvl="0" w:tplc="CD62C70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0E402E"/>
    <w:multiLevelType w:val="hybridMultilevel"/>
    <w:tmpl w:val="169A8A98"/>
    <w:lvl w:ilvl="0" w:tplc="B4E2B48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9DD57CA"/>
    <w:multiLevelType w:val="hybridMultilevel"/>
    <w:tmpl w:val="6E50932C"/>
    <w:lvl w:ilvl="0" w:tplc="A57AAA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DA90080"/>
    <w:multiLevelType w:val="hybridMultilevel"/>
    <w:tmpl w:val="12CC8BE0"/>
    <w:lvl w:ilvl="0" w:tplc="2E0021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D13"/>
    <w:rsid w:val="001436AF"/>
    <w:rsid w:val="001C4D3D"/>
    <w:rsid w:val="002A2325"/>
    <w:rsid w:val="00357558"/>
    <w:rsid w:val="00552019"/>
    <w:rsid w:val="00710E23"/>
    <w:rsid w:val="00782A44"/>
    <w:rsid w:val="00825D13"/>
    <w:rsid w:val="00AD6D3E"/>
    <w:rsid w:val="00BD38EE"/>
    <w:rsid w:val="00D118DA"/>
    <w:rsid w:val="00D33A30"/>
    <w:rsid w:val="00DB4B94"/>
    <w:rsid w:val="00E568E2"/>
    <w:rsid w:val="00F111CC"/>
    <w:rsid w:val="00F61DAC"/>
    <w:rsid w:val="00FA2789"/>
    <w:rsid w:val="00FE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15299-AA46-40A8-92ED-B82B46BC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1CC"/>
    <w:pPr>
      <w:ind w:left="720"/>
      <w:contextualSpacing/>
    </w:pPr>
  </w:style>
  <w:style w:type="paragraph" w:styleId="a4">
    <w:name w:val="No Spacing"/>
    <w:uiPriority w:val="99"/>
    <w:qFormat/>
    <w:rsid w:val="0035755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590&amp;dst=35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1480&amp;dst=284" TargetMode="External"/><Relationship Id="rId12" Type="http://schemas.openxmlformats.org/officeDocument/2006/relationships/hyperlink" Target="https://login.consultant.ru/link/?req=doc&amp;base=LAW&amp;n=325637&amp;dst=1000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3590" TargetMode="External"/><Relationship Id="rId11" Type="http://schemas.openxmlformats.org/officeDocument/2006/relationships/hyperlink" Target="https://login.consultant.ru/link/?req=doc&amp;base=LAW&amp;n=511334&amp;dst=10001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login.consultant.ru/link/?req=doc&amp;base=LAW&amp;n=523590&amp;dst=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3590&amp;dst=45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depuser3</dc:creator>
  <cp:keywords/>
  <dc:description/>
  <cp:lastModifiedBy>Моисеева Наталья Евгеньевна</cp:lastModifiedBy>
  <cp:revision>4</cp:revision>
  <dcterms:created xsi:type="dcterms:W3CDTF">2026-07-16T11:08:00Z</dcterms:created>
  <dcterms:modified xsi:type="dcterms:W3CDTF">2026-07-30T07:21:00Z</dcterms:modified>
</cp:coreProperties>
</file>