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B4C" w:rsidRPr="00FD29BF" w:rsidRDefault="00E30B4C" w:rsidP="00E30B4C">
      <w:pPr>
        <w:ind w:right="-29"/>
        <w:jc w:val="center"/>
        <w:rPr>
          <w:b/>
          <w:sz w:val="28"/>
          <w:szCs w:val="28"/>
        </w:rPr>
      </w:pPr>
      <w:r w:rsidRPr="00FD29BF">
        <w:rPr>
          <w:b/>
          <w:noProof/>
          <w:sz w:val="28"/>
          <w:szCs w:val="28"/>
          <w:lang w:eastAsia="ru-RU"/>
        </w:rPr>
        <w:drawing>
          <wp:inline distT="0" distB="0" distL="0" distR="0" wp14:anchorId="3288B960" wp14:editId="423C6B0C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B4C" w:rsidRPr="00FD29BF" w:rsidRDefault="00E30B4C" w:rsidP="00E30B4C">
      <w:pPr>
        <w:ind w:right="-29"/>
        <w:jc w:val="center"/>
        <w:rPr>
          <w:b/>
          <w:sz w:val="28"/>
          <w:szCs w:val="28"/>
        </w:rPr>
      </w:pPr>
    </w:p>
    <w:p w:rsidR="00E30B4C" w:rsidRPr="00FD29BF" w:rsidRDefault="00E30B4C" w:rsidP="00E30B4C">
      <w:pPr>
        <w:ind w:right="-29"/>
        <w:jc w:val="center"/>
        <w:rPr>
          <w:b/>
          <w:sz w:val="28"/>
          <w:szCs w:val="28"/>
        </w:rPr>
      </w:pPr>
      <w:r w:rsidRPr="00FD29BF">
        <w:rPr>
          <w:b/>
          <w:sz w:val="28"/>
          <w:szCs w:val="28"/>
        </w:rPr>
        <w:t>ДУМА</w:t>
      </w:r>
    </w:p>
    <w:p w:rsidR="00E30B4C" w:rsidRPr="00FD29BF" w:rsidRDefault="00E30B4C" w:rsidP="00E30B4C">
      <w:pPr>
        <w:ind w:right="-29"/>
        <w:jc w:val="center"/>
        <w:rPr>
          <w:b/>
          <w:sz w:val="28"/>
          <w:szCs w:val="28"/>
        </w:rPr>
      </w:pPr>
      <w:r w:rsidRPr="00FD29BF">
        <w:rPr>
          <w:b/>
          <w:sz w:val="28"/>
          <w:szCs w:val="28"/>
        </w:rPr>
        <w:t>КАЛИНИНСКОГО МУНИЦИПАЛЬНОГО ОКРУГА</w:t>
      </w:r>
    </w:p>
    <w:p w:rsidR="00E30B4C" w:rsidRPr="00FD29BF" w:rsidRDefault="00E30B4C" w:rsidP="00E30B4C">
      <w:pPr>
        <w:ind w:right="-29"/>
        <w:jc w:val="center"/>
        <w:rPr>
          <w:b/>
          <w:sz w:val="28"/>
          <w:szCs w:val="28"/>
        </w:rPr>
      </w:pPr>
      <w:r w:rsidRPr="00FD29BF">
        <w:rPr>
          <w:b/>
          <w:sz w:val="28"/>
          <w:szCs w:val="28"/>
        </w:rPr>
        <w:t>ТВЕРСКОЙ ОБЛАСТИ</w:t>
      </w:r>
    </w:p>
    <w:p w:rsidR="00E30B4C" w:rsidRPr="00FD29BF" w:rsidRDefault="00E30B4C" w:rsidP="00E30B4C">
      <w:pPr>
        <w:ind w:right="-29"/>
        <w:jc w:val="center"/>
        <w:rPr>
          <w:b/>
          <w:sz w:val="28"/>
          <w:szCs w:val="28"/>
        </w:rPr>
      </w:pPr>
    </w:p>
    <w:p w:rsidR="00E30B4C" w:rsidRPr="00FD29BF" w:rsidRDefault="00E30B4C" w:rsidP="00E30B4C">
      <w:pPr>
        <w:ind w:right="-29"/>
        <w:jc w:val="center"/>
        <w:rPr>
          <w:sz w:val="28"/>
          <w:szCs w:val="28"/>
        </w:rPr>
      </w:pPr>
      <w:r w:rsidRPr="00FD29BF">
        <w:rPr>
          <w:b/>
          <w:sz w:val="28"/>
          <w:szCs w:val="28"/>
        </w:rPr>
        <w:t>РЕШЕНИЕ</w:t>
      </w:r>
    </w:p>
    <w:p w:rsidR="00E30B4C" w:rsidRPr="00FD29BF" w:rsidRDefault="00EF3B87" w:rsidP="00E30B4C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от «19» февраля 2026 года</w:t>
      </w:r>
      <w:r w:rsidR="00E30B4C" w:rsidRPr="00FD29B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№  500</w:t>
      </w:r>
    </w:p>
    <w:p w:rsidR="00E30B4C" w:rsidRPr="00FD29BF" w:rsidRDefault="00E30B4C" w:rsidP="00E30B4C">
      <w:pPr>
        <w:spacing w:after="1" w:line="220" w:lineRule="auto"/>
        <w:ind w:right="-29"/>
        <w:jc w:val="center"/>
        <w:rPr>
          <w:sz w:val="28"/>
          <w:szCs w:val="28"/>
        </w:rPr>
      </w:pPr>
      <w:r w:rsidRPr="00FD29BF">
        <w:rPr>
          <w:sz w:val="28"/>
          <w:szCs w:val="28"/>
        </w:rPr>
        <w:t>г. Тверь</w:t>
      </w:r>
    </w:p>
    <w:p w:rsidR="00E30B4C" w:rsidRPr="00FD29BF" w:rsidRDefault="00E30B4C" w:rsidP="00E30B4C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E30B4C" w:rsidRPr="00FD29BF" w:rsidRDefault="00E30B4C" w:rsidP="00E30B4C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E30B4C" w:rsidRPr="00FD29BF" w:rsidRDefault="00E30B4C" w:rsidP="00E30B4C">
      <w:pPr>
        <w:ind w:right="-29"/>
        <w:jc w:val="center"/>
        <w:rPr>
          <w:b/>
          <w:sz w:val="28"/>
          <w:szCs w:val="28"/>
        </w:rPr>
      </w:pPr>
      <w:r w:rsidRPr="00FD29BF">
        <w:rPr>
          <w:b/>
          <w:sz w:val="28"/>
          <w:szCs w:val="28"/>
        </w:rPr>
        <w:t>О внесении изменений в решение Думы Калининского муниципального округа Тверской области от 20.02.2025 № 351 «Об утверждении Положения о муниципальном контроле в сфере благоустройства на территории Калининского муниципального округа Тверской области»</w:t>
      </w:r>
    </w:p>
    <w:p w:rsidR="00E30B4C" w:rsidRPr="00FD29BF" w:rsidRDefault="00E30B4C" w:rsidP="00E30B4C">
      <w:pPr>
        <w:ind w:right="-29"/>
        <w:jc w:val="center"/>
        <w:rPr>
          <w:b/>
          <w:sz w:val="28"/>
          <w:szCs w:val="28"/>
        </w:rPr>
      </w:pPr>
    </w:p>
    <w:p w:rsidR="00E30B4C" w:rsidRPr="00FD29BF" w:rsidRDefault="00E30B4C" w:rsidP="00E30B4C">
      <w:pPr>
        <w:ind w:right="-29" w:firstLine="851"/>
        <w:jc w:val="both"/>
        <w:rPr>
          <w:b/>
          <w:sz w:val="28"/>
          <w:szCs w:val="28"/>
        </w:rPr>
      </w:pPr>
      <w:r w:rsidRPr="00FD29BF">
        <w:rPr>
          <w:sz w:val="28"/>
          <w:szCs w:val="28"/>
        </w:rPr>
        <w:t xml:space="preserve">В соответствии с Федеральным </w:t>
      </w:r>
      <w:hyperlink r:id="rId6">
        <w:r w:rsidRPr="00FD29BF">
          <w:rPr>
            <w:sz w:val="28"/>
            <w:szCs w:val="28"/>
          </w:rPr>
          <w:t>законом</w:t>
        </w:r>
      </w:hyperlink>
      <w:r w:rsidRPr="00FD29BF">
        <w:rPr>
          <w:sz w:val="28"/>
          <w:szCs w:val="28"/>
        </w:rPr>
        <w:t xml:space="preserve"> от 20.03.2025 № 33-ФЗ </w:t>
      </w:r>
      <w:r w:rsidR="00981524" w:rsidRPr="00FD29BF">
        <w:rPr>
          <w:sz w:val="28"/>
          <w:szCs w:val="28"/>
        </w:rPr>
        <w:t xml:space="preserve">                       </w:t>
      </w:r>
      <w:r w:rsidRPr="00FD29BF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Федеральным </w:t>
      </w:r>
      <w:hyperlink r:id="rId7" w:history="1">
        <w:r w:rsidRPr="00FD29BF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FD29BF">
        <w:rPr>
          <w:sz w:val="28"/>
          <w:szCs w:val="28"/>
        </w:rPr>
        <w:t xml:space="preserve"> от 31.07.2020 № 248-ФЗ </w:t>
      </w:r>
      <w:r w:rsidR="00981524" w:rsidRPr="00FD29BF">
        <w:rPr>
          <w:sz w:val="28"/>
          <w:szCs w:val="28"/>
        </w:rPr>
        <w:t xml:space="preserve">  </w:t>
      </w:r>
      <w:r w:rsidRPr="00FD29BF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Уставом Калининского муниципального округа Тверской области, Дума Калининского муниципального округа Тверской области </w:t>
      </w:r>
      <w:r w:rsidRPr="00FD29BF">
        <w:rPr>
          <w:b/>
          <w:sz w:val="28"/>
          <w:szCs w:val="28"/>
        </w:rPr>
        <w:t>решила:</w:t>
      </w:r>
    </w:p>
    <w:p w:rsidR="00E30B4C" w:rsidRPr="00FD29BF" w:rsidRDefault="00E30B4C" w:rsidP="00E30B4C">
      <w:pPr>
        <w:pStyle w:val="a4"/>
        <w:numPr>
          <w:ilvl w:val="0"/>
          <w:numId w:val="1"/>
        </w:numPr>
        <w:ind w:left="0" w:right="-29" w:firstLine="851"/>
        <w:jc w:val="both"/>
        <w:rPr>
          <w:sz w:val="28"/>
          <w:szCs w:val="28"/>
        </w:rPr>
      </w:pPr>
      <w:r w:rsidRPr="00FD29BF">
        <w:rPr>
          <w:sz w:val="28"/>
          <w:szCs w:val="28"/>
        </w:rPr>
        <w:t>Внести в решение Думы Калининского муниципального округа Тверской области от 20.02.2025 № 351 «Об утверждении Положения о муниципальном контроле в сфере благоустройства на территории Калининского муниципального округа Тверской области» следующие изменения:</w:t>
      </w:r>
    </w:p>
    <w:p w:rsidR="00E30B4C" w:rsidRPr="00FD29BF" w:rsidRDefault="00E30B4C" w:rsidP="00E30B4C">
      <w:pPr>
        <w:pStyle w:val="a4"/>
        <w:ind w:left="0" w:right="-29" w:firstLine="851"/>
        <w:jc w:val="both"/>
        <w:rPr>
          <w:sz w:val="28"/>
          <w:szCs w:val="28"/>
        </w:rPr>
      </w:pPr>
      <w:r w:rsidRPr="00FD29BF">
        <w:rPr>
          <w:sz w:val="28"/>
          <w:szCs w:val="28"/>
        </w:rPr>
        <w:t xml:space="preserve">1) В преамбуле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</w:t>
      </w:r>
      <w:hyperlink r:id="rId8">
        <w:r w:rsidRPr="00FD29BF">
          <w:rPr>
            <w:sz w:val="28"/>
            <w:szCs w:val="28"/>
          </w:rPr>
          <w:t>законом</w:t>
        </w:r>
      </w:hyperlink>
      <w:r w:rsidRPr="00FD29BF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власти».</w:t>
      </w:r>
    </w:p>
    <w:p w:rsidR="00E30B4C" w:rsidRPr="00FD29BF" w:rsidRDefault="00E30B4C" w:rsidP="00E30B4C">
      <w:pPr>
        <w:pStyle w:val="a4"/>
        <w:numPr>
          <w:ilvl w:val="0"/>
          <w:numId w:val="1"/>
        </w:numPr>
        <w:ind w:left="0" w:right="-29" w:firstLine="851"/>
        <w:jc w:val="both"/>
        <w:rPr>
          <w:sz w:val="28"/>
          <w:szCs w:val="28"/>
        </w:rPr>
      </w:pPr>
      <w:r w:rsidRPr="00FD29BF">
        <w:rPr>
          <w:sz w:val="28"/>
          <w:szCs w:val="28"/>
        </w:rPr>
        <w:t>Внести в Положение о муниципальном контроле в сфере благоустройства на территории Калининского муниципального округа Тверской области, утвержденное решением Думы Калининского муниципального округа Тверской области от 20.02.2025 № 351 следующие изменения:</w:t>
      </w:r>
    </w:p>
    <w:p w:rsidR="00E30B4C" w:rsidRPr="00FD29BF" w:rsidRDefault="00E30B4C" w:rsidP="00E30B4C">
      <w:pPr>
        <w:pStyle w:val="a4"/>
        <w:numPr>
          <w:ilvl w:val="0"/>
          <w:numId w:val="2"/>
        </w:numPr>
        <w:ind w:left="0" w:right="-29" w:firstLine="851"/>
        <w:jc w:val="both"/>
        <w:rPr>
          <w:sz w:val="28"/>
          <w:szCs w:val="28"/>
        </w:rPr>
      </w:pPr>
      <w:r w:rsidRPr="00FD29BF">
        <w:rPr>
          <w:sz w:val="28"/>
          <w:szCs w:val="28"/>
        </w:rPr>
        <w:t xml:space="preserve"> В пункте </w:t>
      </w:r>
      <w:r w:rsidR="007F71E2" w:rsidRPr="00FD29BF">
        <w:rPr>
          <w:sz w:val="28"/>
          <w:szCs w:val="28"/>
        </w:rPr>
        <w:t>7</w:t>
      </w:r>
      <w:r w:rsidRPr="00FD29BF">
        <w:rPr>
          <w:sz w:val="28"/>
          <w:szCs w:val="28"/>
        </w:rPr>
        <w:t xml:space="preserve"> слова «Федерального закона от 06.10.2003 № 131-ФЗ «Об общих принципах организации местного самоуправления в Российской </w:t>
      </w:r>
      <w:r w:rsidRPr="00FD29BF">
        <w:rPr>
          <w:sz w:val="28"/>
          <w:szCs w:val="28"/>
        </w:rPr>
        <w:lastRenderedPageBreak/>
        <w:t xml:space="preserve">Федерации» заменить словами «Федерального </w:t>
      </w:r>
      <w:hyperlink r:id="rId9">
        <w:r w:rsidRPr="00FD29BF">
          <w:rPr>
            <w:sz w:val="28"/>
            <w:szCs w:val="28"/>
          </w:rPr>
          <w:t>закон</w:t>
        </w:r>
      </w:hyperlink>
      <w:r w:rsidRPr="00FD29BF">
        <w:rPr>
          <w:sz w:val="28"/>
          <w:szCs w:val="28"/>
        </w:rPr>
        <w:t>а от 20.03.2025 № 33-ФЗ «Об общих принципах организации местного самоуправления в единой системе публичной власти»</w:t>
      </w:r>
      <w:r w:rsidR="008626A3">
        <w:rPr>
          <w:sz w:val="28"/>
          <w:szCs w:val="28"/>
        </w:rPr>
        <w:t>.</w:t>
      </w:r>
    </w:p>
    <w:p w:rsidR="00E30B4C" w:rsidRPr="00FD29BF" w:rsidRDefault="00E30B4C" w:rsidP="00E30B4C">
      <w:pPr>
        <w:pStyle w:val="a4"/>
        <w:numPr>
          <w:ilvl w:val="0"/>
          <w:numId w:val="2"/>
        </w:numPr>
        <w:ind w:right="-29"/>
        <w:jc w:val="both"/>
        <w:rPr>
          <w:sz w:val="28"/>
          <w:szCs w:val="28"/>
        </w:rPr>
      </w:pPr>
      <w:r w:rsidRPr="00FD29BF">
        <w:rPr>
          <w:sz w:val="28"/>
          <w:szCs w:val="28"/>
        </w:rPr>
        <w:t>Подпункт 5 пункта 1</w:t>
      </w:r>
      <w:r w:rsidR="007F71E2" w:rsidRPr="00FD29BF">
        <w:rPr>
          <w:sz w:val="28"/>
          <w:szCs w:val="28"/>
        </w:rPr>
        <w:t>2</w:t>
      </w:r>
      <w:r w:rsidRPr="00FD29BF">
        <w:rPr>
          <w:sz w:val="28"/>
          <w:szCs w:val="28"/>
        </w:rPr>
        <w:t xml:space="preserve"> изложить в следующей редакции: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sz w:val="28"/>
          <w:szCs w:val="28"/>
        </w:rPr>
        <w:t>«5)</w:t>
      </w:r>
      <w:r w:rsidRPr="00FD29BF">
        <w:rPr>
          <w:rFonts w:eastAsiaTheme="minorHAnsi"/>
          <w:sz w:val="28"/>
          <w:szCs w:val="28"/>
        </w:rPr>
        <w:t xml:space="preserve">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настоящим Федеральным законом, осуществлять консультирование;»</w:t>
      </w:r>
      <w:r w:rsidR="008626A3">
        <w:rPr>
          <w:rFonts w:eastAsiaTheme="minorHAnsi"/>
          <w:sz w:val="28"/>
          <w:szCs w:val="28"/>
        </w:rPr>
        <w:t>.</w:t>
      </w:r>
    </w:p>
    <w:p w:rsidR="00E30B4C" w:rsidRPr="00FD29BF" w:rsidRDefault="00E30B4C" w:rsidP="00E30B4C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Абзац второй пункта 1</w:t>
      </w:r>
      <w:r w:rsidR="007F71E2" w:rsidRPr="00FD29BF">
        <w:rPr>
          <w:rFonts w:eastAsiaTheme="minorHAnsi"/>
          <w:sz w:val="28"/>
          <w:szCs w:val="28"/>
        </w:rPr>
        <w:t>4</w:t>
      </w:r>
      <w:r w:rsidRPr="00FD29BF">
        <w:rPr>
          <w:rFonts w:eastAsiaTheme="minorHAnsi"/>
          <w:sz w:val="28"/>
          <w:szCs w:val="28"/>
        </w:rPr>
        <w:t xml:space="preserve"> изложить в следующей редакции: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«Гражданин,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носителе.»</w:t>
      </w:r>
      <w:r w:rsidR="008626A3">
        <w:rPr>
          <w:rFonts w:eastAsiaTheme="minorHAnsi"/>
          <w:sz w:val="28"/>
          <w:szCs w:val="28"/>
        </w:rPr>
        <w:t>.</w:t>
      </w:r>
    </w:p>
    <w:p w:rsidR="00E30B4C" w:rsidRPr="00FD29BF" w:rsidRDefault="00E30B4C" w:rsidP="00E30B4C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Пункт 2</w:t>
      </w:r>
      <w:r w:rsidR="007F71E2" w:rsidRPr="00FD29BF">
        <w:rPr>
          <w:rFonts w:eastAsiaTheme="minorHAnsi"/>
          <w:sz w:val="28"/>
          <w:szCs w:val="28"/>
        </w:rPr>
        <w:t>0</w:t>
      </w:r>
      <w:r w:rsidRPr="00FD29BF">
        <w:rPr>
          <w:rFonts w:eastAsiaTheme="minorHAnsi"/>
          <w:sz w:val="28"/>
          <w:szCs w:val="28"/>
        </w:rPr>
        <w:t xml:space="preserve"> дополнить абзацем вторым следующего содержания: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</w:t>
      </w:r>
      <w:r w:rsidR="008626A3">
        <w:rPr>
          <w:rFonts w:eastAsiaTheme="minorHAnsi"/>
          <w:sz w:val="28"/>
          <w:szCs w:val="28"/>
        </w:rPr>
        <w:t>.</w:t>
      </w:r>
    </w:p>
    <w:p w:rsidR="00E30B4C" w:rsidRPr="00FD29BF" w:rsidRDefault="00E30B4C" w:rsidP="00E30B4C">
      <w:pPr>
        <w:pStyle w:val="a4"/>
        <w:numPr>
          <w:ilvl w:val="0"/>
          <w:numId w:val="2"/>
        </w:numPr>
        <w:ind w:right="-29"/>
        <w:jc w:val="both"/>
        <w:rPr>
          <w:sz w:val="28"/>
          <w:szCs w:val="28"/>
        </w:rPr>
      </w:pPr>
      <w:r w:rsidRPr="00FD29BF">
        <w:rPr>
          <w:sz w:val="28"/>
          <w:szCs w:val="28"/>
        </w:rPr>
        <w:t>Абзацы второй и третий пункта 35 изложить в следующей редакции: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sz w:val="28"/>
          <w:szCs w:val="28"/>
        </w:rPr>
        <w:t>«</w:t>
      </w:r>
      <w:r w:rsidRPr="00FD29BF">
        <w:rPr>
          <w:rFonts w:eastAsiaTheme="minorHAnsi"/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</w:t>
      </w:r>
      <w:r w:rsidRPr="00FD29BF">
        <w:rPr>
          <w:rFonts w:eastAsiaTheme="minorHAnsi"/>
          <w:sz w:val="28"/>
          <w:szCs w:val="28"/>
        </w:rPr>
        <w:lastRenderedPageBreak/>
        <w:t>действий (бездействия) контролируемого лица, которые могут привести или приводят к нарушению обязательных требований.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Контролируемое лицо в течение тридцати календарных дней со дня получения предостережения вправе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 которое должно содержать:»</w:t>
      </w:r>
      <w:r w:rsidR="008626A3">
        <w:rPr>
          <w:rFonts w:eastAsiaTheme="minorHAnsi"/>
          <w:sz w:val="28"/>
          <w:szCs w:val="28"/>
        </w:rPr>
        <w:t>.</w:t>
      </w:r>
    </w:p>
    <w:p w:rsidR="00E30B4C" w:rsidRPr="00FD29BF" w:rsidRDefault="00E30B4C" w:rsidP="00E30B4C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Абзац 7 пункта 36 после слов «посредством видео-конференц-связи» дополнить словами «использования мобильного приложения «Инспектор»,».</w:t>
      </w:r>
    </w:p>
    <w:p w:rsidR="00E30B4C" w:rsidRPr="00FD29BF" w:rsidRDefault="00E30B4C" w:rsidP="00E30B4C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Абзац второй пункта 38 изложить в следующей редакции: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0" w:history="1">
        <w:r w:rsidRPr="00FD29BF">
          <w:rPr>
            <w:rFonts w:eastAsiaTheme="minorHAnsi"/>
            <w:sz w:val="28"/>
            <w:szCs w:val="28"/>
          </w:rPr>
          <w:t>частью 5 статьи 21</w:t>
        </w:r>
      </w:hyperlink>
      <w:r w:rsidRPr="00FD29BF">
        <w:rPr>
          <w:rFonts w:eastAsiaTheme="minorHAnsi"/>
          <w:sz w:val="28"/>
          <w:szCs w:val="28"/>
        </w:rPr>
        <w:t xml:space="preserve"> Федерального закона № 248-ФЗ.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Отказ Контролируемого лица от проведения обязательного профилактического визита не допускается.».</w:t>
      </w:r>
    </w:p>
    <w:p w:rsidR="00E30B4C" w:rsidRPr="00FD29BF" w:rsidRDefault="00E30B4C" w:rsidP="00E30B4C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Подпункт 3 пункта 41 исключить.</w:t>
      </w:r>
    </w:p>
    <w:p w:rsidR="00E30B4C" w:rsidRPr="00FD29BF" w:rsidRDefault="00E30B4C" w:rsidP="00E30B4C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В абзаце третьим пункта 42 слова «специальных режимов государственного контроля (надзора)» исключить.</w:t>
      </w:r>
    </w:p>
    <w:p w:rsidR="00E30B4C" w:rsidRPr="00FD29BF" w:rsidRDefault="00E30B4C" w:rsidP="00E30B4C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Абзац третий пункта 45 изложить в следующей редакции:</w:t>
      </w:r>
    </w:p>
    <w:p w:rsidR="00E30B4C" w:rsidRPr="00FD29BF" w:rsidRDefault="00E30B4C" w:rsidP="00E30B4C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«Внеплановые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4-7, 9 части 1 и частью 3 статьи 57 Федерального закона № 248-ФЗ».</w:t>
      </w:r>
    </w:p>
    <w:p w:rsidR="00E30B4C" w:rsidRPr="00FD29BF" w:rsidRDefault="00E30B4C" w:rsidP="00E30B4C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Пункт 52:</w:t>
      </w:r>
    </w:p>
    <w:p w:rsidR="00E30B4C" w:rsidRPr="00FD29BF" w:rsidRDefault="00E30B4C" w:rsidP="00E30B4C">
      <w:pPr>
        <w:pStyle w:val="a4"/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а) дополнить новым абзацем вторым следующего содержания: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«Инспектор»;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б) абзацы второй-восемнадцатый считать абзацами третьим-девятнадцатым;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в) абзац четвертый изложить в следующей редакции: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1) получение письменных объяснений;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2) истребование документов.».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13) Пункт 53 дополнить абзацем десятым следующего содержания: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 xml:space="preserve">«Сроки проведения выездных проверок и сроки взаимодействия с субъектами малого предпринимательства в ходе проведения выездных проверок, распространяются на социально ориентированные некоммерческие организации включенные в реестр социально ориентированных </w:t>
      </w:r>
      <w:r w:rsidRPr="00FD29BF">
        <w:rPr>
          <w:rFonts w:eastAsiaTheme="minorHAnsi"/>
          <w:sz w:val="28"/>
          <w:szCs w:val="28"/>
        </w:rPr>
        <w:lastRenderedPageBreak/>
        <w:t xml:space="preserve">некоммерческих организаций, сформированный в соответствии с </w:t>
      </w:r>
      <w:hyperlink r:id="rId11" w:history="1">
        <w:r w:rsidRPr="00FD29BF">
          <w:rPr>
            <w:rFonts w:eastAsiaTheme="minorHAnsi"/>
            <w:sz w:val="28"/>
            <w:szCs w:val="28"/>
          </w:rPr>
          <w:t>подпунктом 19.6 пункта 1 статьи 265</w:t>
        </w:r>
      </w:hyperlink>
      <w:r w:rsidRPr="00FD29BF">
        <w:rPr>
          <w:rFonts w:eastAsiaTheme="minorHAnsi"/>
          <w:sz w:val="28"/>
          <w:szCs w:val="28"/>
        </w:rPr>
        <w:t xml:space="preserve"> Налогового кодекса Российской Федерации,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2" w:history="1">
        <w:r w:rsidRPr="00FD29BF">
          <w:rPr>
            <w:rFonts w:eastAsiaTheme="minorHAnsi"/>
            <w:sz w:val="28"/>
            <w:szCs w:val="28"/>
          </w:rPr>
          <w:t>пунктом 2 части 1.1 статьи 4</w:t>
        </w:r>
      </w:hyperlink>
      <w:r w:rsidRPr="00FD29BF">
        <w:rPr>
          <w:rFonts w:eastAsiaTheme="minorHAnsi"/>
          <w:sz w:val="28"/>
          <w:szCs w:val="28"/>
        </w:rPr>
        <w:t xml:space="preserve"> Федерального закона от 24 июля 2007 года </w:t>
      </w:r>
      <w:r w:rsidR="008626A3">
        <w:rPr>
          <w:rFonts w:eastAsiaTheme="minorHAnsi"/>
          <w:sz w:val="28"/>
          <w:szCs w:val="28"/>
        </w:rPr>
        <w:t>№</w:t>
      </w:r>
      <w:r w:rsidRPr="00FD29BF">
        <w:rPr>
          <w:rFonts w:eastAsiaTheme="minorHAnsi"/>
          <w:sz w:val="28"/>
          <w:szCs w:val="28"/>
        </w:rPr>
        <w:t xml:space="preserve">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микропредприятий.»</w:t>
      </w:r>
      <w:r w:rsidR="008626A3">
        <w:rPr>
          <w:rFonts w:eastAsiaTheme="minorHAnsi"/>
          <w:sz w:val="28"/>
          <w:szCs w:val="28"/>
        </w:rPr>
        <w:t>.</w:t>
      </w:r>
    </w:p>
    <w:p w:rsidR="00E30B4C" w:rsidRPr="00FD29BF" w:rsidRDefault="00E30B4C" w:rsidP="00E30B4C">
      <w:pPr>
        <w:pStyle w:val="a4"/>
        <w:widowControl/>
        <w:numPr>
          <w:ilvl w:val="0"/>
          <w:numId w:val="3"/>
        </w:numPr>
        <w:adjustRightInd w:val="0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 xml:space="preserve"> Абзац второй пункта 56 изложить в следующей редакции: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«Выездное обследование проводится посредством осмотра, инструментального обследования (с применением видеозаписи).  Выездное обследование может быть проведено с использованием беспилотных аппаратов (систем), обеспечивающих определение координат характерных точек границ земельного участка, контура здания, сооружения или объекта незавершенного строительства с установленной для них точностью.  Беспилотные аппараты (системы) используются для фиксации доказательств нарушений контролируемыми лицами обязательных требований, в случае отсутствия беспрепятственного доступа к объекту контроля, в порядке, установленном пунктом 57 настоящего Положения.</w:t>
      </w:r>
      <w:r w:rsidR="008626A3">
        <w:rPr>
          <w:rFonts w:eastAsiaTheme="minorHAnsi"/>
          <w:sz w:val="28"/>
          <w:szCs w:val="28"/>
        </w:rPr>
        <w:t>».</w:t>
      </w:r>
    </w:p>
    <w:p w:rsidR="00E30B4C" w:rsidRPr="00FD29BF" w:rsidRDefault="008626A3" w:rsidP="00E30B4C">
      <w:pPr>
        <w:pStyle w:val="a4"/>
        <w:widowControl/>
        <w:numPr>
          <w:ilvl w:val="0"/>
          <w:numId w:val="3"/>
        </w:num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="00E30B4C" w:rsidRPr="00FD29BF">
        <w:rPr>
          <w:rFonts w:eastAsiaTheme="minorHAnsi"/>
          <w:sz w:val="28"/>
          <w:szCs w:val="28"/>
        </w:rPr>
        <w:t>В пункте 58:</w:t>
      </w:r>
    </w:p>
    <w:p w:rsidR="00E30B4C" w:rsidRPr="00FD29BF" w:rsidRDefault="00E30B4C" w:rsidP="00E30B4C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а) абзац второй изложить в следующей редакции: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законом№ 248-ФЗ или Правительством Российской Федерации.»</w:t>
      </w:r>
    </w:p>
    <w:p w:rsidR="00E30B4C" w:rsidRPr="00FD29BF" w:rsidRDefault="00E30B4C" w:rsidP="00E30B4C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б) абзац девятый изложить в следующей редакции:</w:t>
      </w:r>
    </w:p>
    <w:p w:rsidR="00E30B4C" w:rsidRPr="00FD29BF" w:rsidRDefault="00E30B4C" w:rsidP="00E30B4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«1) проведения контрольных мероприятий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30B4C" w:rsidRPr="00FD29BF" w:rsidRDefault="008626A3" w:rsidP="00E30B4C">
      <w:pPr>
        <w:pStyle w:val="a4"/>
        <w:widowControl/>
        <w:numPr>
          <w:ilvl w:val="0"/>
          <w:numId w:val="3"/>
        </w:num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="00E30B4C" w:rsidRPr="00FD29BF">
        <w:rPr>
          <w:rFonts w:eastAsiaTheme="minorHAnsi"/>
          <w:sz w:val="28"/>
          <w:szCs w:val="28"/>
        </w:rPr>
        <w:t>Пункт 68 дополнить абзацем пятым следующего содержания:</w:t>
      </w:r>
    </w:p>
    <w:p w:rsidR="00E30B4C" w:rsidRPr="00FD29BF" w:rsidRDefault="00E30B4C" w:rsidP="00E30B4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 xml:space="preserve">«Проведение оценки исполнения решения, принятого по итогам контрольных мероприятий, предусмотренных </w:t>
      </w:r>
      <w:hyperlink r:id="rId13" w:history="1">
        <w:r w:rsidRPr="00FD29BF">
          <w:rPr>
            <w:rFonts w:eastAsiaTheme="minorHAnsi"/>
            <w:sz w:val="28"/>
            <w:szCs w:val="28"/>
          </w:rPr>
          <w:t xml:space="preserve">пунктами </w:t>
        </w:r>
      </w:hyperlink>
      <w:r w:rsidRPr="00FD29BF">
        <w:rPr>
          <w:rFonts w:eastAsiaTheme="minorHAnsi"/>
          <w:sz w:val="28"/>
          <w:szCs w:val="28"/>
        </w:rPr>
        <w:t xml:space="preserve"> </w:t>
      </w:r>
      <w:hyperlink r:id="rId14" w:history="1">
        <w:r w:rsidRPr="00FD29BF">
          <w:rPr>
            <w:rFonts w:eastAsiaTheme="minorHAnsi"/>
            <w:sz w:val="28"/>
            <w:szCs w:val="28"/>
          </w:rPr>
          <w:t>4</w:t>
        </w:r>
      </w:hyperlink>
      <w:r w:rsidRPr="00FD29BF">
        <w:rPr>
          <w:rFonts w:eastAsiaTheme="minorHAnsi"/>
          <w:sz w:val="28"/>
          <w:szCs w:val="28"/>
        </w:rPr>
        <w:t xml:space="preserve"> и </w:t>
      </w:r>
      <w:hyperlink r:id="rId15" w:history="1">
        <w:r w:rsidRPr="00FD29BF">
          <w:rPr>
            <w:rFonts w:eastAsiaTheme="minorHAnsi"/>
            <w:sz w:val="28"/>
            <w:szCs w:val="28"/>
          </w:rPr>
          <w:t>6 части 1</w:t>
        </w:r>
      </w:hyperlink>
      <w:r w:rsidRPr="00FD29BF">
        <w:rPr>
          <w:rFonts w:eastAsiaTheme="minorHAnsi"/>
          <w:sz w:val="28"/>
          <w:szCs w:val="28"/>
        </w:rPr>
        <w:t xml:space="preserve">, </w:t>
      </w:r>
      <w:hyperlink r:id="rId16" w:history="1">
        <w:r w:rsidRPr="00FD29BF">
          <w:rPr>
            <w:rFonts w:eastAsiaTheme="minorHAnsi"/>
            <w:sz w:val="28"/>
            <w:szCs w:val="28"/>
          </w:rPr>
          <w:t>частью 3 статьи 57</w:t>
        </w:r>
      </w:hyperlink>
      <w:r w:rsidRPr="00FD29BF">
        <w:rPr>
          <w:rFonts w:eastAsiaTheme="minorHAnsi"/>
          <w:sz w:val="28"/>
          <w:szCs w:val="28"/>
        </w:rPr>
        <w:t>, Федерального закона № 248-ФЗ, путем проведения контрольных (надзорных) мероприятий  не требует согласования с органами прокуратуры.»</w:t>
      </w:r>
      <w:r w:rsidR="008626A3">
        <w:rPr>
          <w:rFonts w:eastAsiaTheme="minorHAnsi"/>
          <w:sz w:val="28"/>
          <w:szCs w:val="28"/>
        </w:rPr>
        <w:t>.</w:t>
      </w:r>
    </w:p>
    <w:p w:rsidR="00E30B4C" w:rsidRPr="00FD29BF" w:rsidRDefault="008626A3" w:rsidP="00E30B4C">
      <w:pPr>
        <w:pStyle w:val="a4"/>
        <w:widowControl/>
        <w:numPr>
          <w:ilvl w:val="0"/>
          <w:numId w:val="3"/>
        </w:num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="00E30B4C" w:rsidRPr="00FD29BF">
        <w:rPr>
          <w:rFonts w:eastAsiaTheme="minorHAnsi"/>
          <w:sz w:val="28"/>
          <w:szCs w:val="28"/>
        </w:rPr>
        <w:t>В подпункте 5 пункта 7</w:t>
      </w:r>
      <w:r w:rsidR="007C0DC4" w:rsidRPr="00FD29BF">
        <w:rPr>
          <w:rFonts w:eastAsiaTheme="minorHAnsi"/>
          <w:sz w:val="28"/>
          <w:szCs w:val="28"/>
        </w:rPr>
        <w:t>2</w:t>
      </w:r>
      <w:r w:rsidR="00E30B4C" w:rsidRPr="00FD29BF">
        <w:rPr>
          <w:rFonts w:eastAsiaTheme="minorHAnsi"/>
          <w:sz w:val="28"/>
          <w:szCs w:val="28"/>
        </w:rPr>
        <w:t xml:space="preserve"> слово «обязательных» исключить.</w:t>
      </w:r>
    </w:p>
    <w:p w:rsidR="00E30B4C" w:rsidRPr="00FD29BF" w:rsidRDefault="008626A3" w:rsidP="00E30B4C">
      <w:pPr>
        <w:pStyle w:val="a4"/>
        <w:widowControl/>
        <w:numPr>
          <w:ilvl w:val="0"/>
          <w:numId w:val="3"/>
        </w:num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bookmarkStart w:id="0" w:name="_GoBack"/>
      <w:bookmarkEnd w:id="0"/>
      <w:r w:rsidR="00E30B4C" w:rsidRPr="00FD29BF">
        <w:rPr>
          <w:rFonts w:eastAsiaTheme="minorHAnsi"/>
          <w:sz w:val="28"/>
          <w:szCs w:val="28"/>
        </w:rPr>
        <w:t>Пункт 7</w:t>
      </w:r>
      <w:r w:rsidR="007C0DC4" w:rsidRPr="00FD29BF">
        <w:rPr>
          <w:rFonts w:eastAsiaTheme="minorHAnsi"/>
          <w:sz w:val="28"/>
          <w:szCs w:val="28"/>
        </w:rPr>
        <w:t>4</w:t>
      </w:r>
      <w:r w:rsidR="00E30B4C" w:rsidRPr="00FD29BF">
        <w:rPr>
          <w:rFonts w:eastAsiaTheme="minorHAnsi"/>
          <w:sz w:val="28"/>
          <w:szCs w:val="28"/>
        </w:rPr>
        <w:t xml:space="preserve"> изложить в следующей редакции:</w:t>
      </w:r>
    </w:p>
    <w:p w:rsidR="00E30B4C" w:rsidRPr="00FD29BF" w:rsidRDefault="00E30B4C" w:rsidP="00E30B4C">
      <w:pPr>
        <w:pStyle w:val="a4"/>
        <w:ind w:left="0" w:right="-29" w:firstLine="811"/>
        <w:contextualSpacing w:val="0"/>
        <w:jc w:val="both"/>
        <w:rPr>
          <w:sz w:val="28"/>
          <w:szCs w:val="28"/>
        </w:rPr>
      </w:pPr>
      <w:r w:rsidRPr="00FD29BF">
        <w:rPr>
          <w:sz w:val="28"/>
          <w:szCs w:val="28"/>
        </w:rPr>
        <w:t>«75. Жалоба на решение Контрольного органа, действия (бездействие) его должностных лиц рассматривается:</w:t>
      </w:r>
    </w:p>
    <w:p w:rsidR="00E30B4C" w:rsidRPr="00FD29BF" w:rsidRDefault="00E30B4C" w:rsidP="00E30B4C">
      <w:pPr>
        <w:pStyle w:val="a4"/>
        <w:numPr>
          <w:ilvl w:val="0"/>
          <w:numId w:val="4"/>
        </w:numPr>
        <w:tabs>
          <w:tab w:val="left" w:pos="1157"/>
        </w:tabs>
        <w:ind w:left="0" w:right="-29" w:firstLine="811"/>
        <w:contextualSpacing w:val="0"/>
        <w:jc w:val="both"/>
        <w:rPr>
          <w:sz w:val="28"/>
          <w:szCs w:val="28"/>
        </w:rPr>
      </w:pPr>
      <w:r w:rsidRPr="00FD29BF">
        <w:rPr>
          <w:sz w:val="28"/>
          <w:szCs w:val="28"/>
        </w:rPr>
        <w:t xml:space="preserve">на решение Контрольного органа, акты контрольных мероприятий, </w:t>
      </w:r>
      <w:r w:rsidRPr="00FD29BF">
        <w:rPr>
          <w:sz w:val="28"/>
          <w:szCs w:val="28"/>
        </w:rPr>
        <w:lastRenderedPageBreak/>
        <w:t>действие (бездействие) руководителя Контрольного органа рассматривается коллегиальным органом по рассмотрению жалоб, в состав которого входят должностные лица Контрольного органа. Персональный состав коллегиального органа по рассмотрению жалоб утверждается распоряжением Администрации Калининского муниципального округа;</w:t>
      </w:r>
    </w:p>
    <w:p w:rsidR="00E30B4C" w:rsidRPr="00FD29BF" w:rsidRDefault="00E30B4C" w:rsidP="00E30B4C">
      <w:pPr>
        <w:pStyle w:val="a4"/>
        <w:numPr>
          <w:ilvl w:val="0"/>
          <w:numId w:val="4"/>
        </w:numPr>
        <w:tabs>
          <w:tab w:val="left" w:pos="142"/>
        </w:tabs>
        <w:ind w:left="0" w:right="-29" w:firstLine="811"/>
        <w:contextualSpacing w:val="0"/>
        <w:jc w:val="both"/>
        <w:rPr>
          <w:sz w:val="28"/>
          <w:szCs w:val="28"/>
        </w:rPr>
      </w:pPr>
      <w:r w:rsidRPr="00FD29BF">
        <w:rPr>
          <w:sz w:val="28"/>
          <w:szCs w:val="28"/>
        </w:rPr>
        <w:t xml:space="preserve">на действия (бездействие) первого заместителя Главы администрации Калининского муниципального округа, должностных лиц Контрольного органа, непосредственно осуществляющих муниципальный контроль </w:t>
      </w:r>
      <w:r w:rsidR="007C0DC4" w:rsidRPr="00FD29BF">
        <w:rPr>
          <w:sz w:val="28"/>
          <w:szCs w:val="28"/>
        </w:rPr>
        <w:t xml:space="preserve">в сфере благоустройства </w:t>
      </w:r>
      <w:r w:rsidRPr="00FD29BF">
        <w:rPr>
          <w:sz w:val="28"/>
          <w:szCs w:val="28"/>
        </w:rPr>
        <w:t>рассматривается Главой Калининского муниципального округа.»</w:t>
      </w:r>
    </w:p>
    <w:p w:rsidR="00E30B4C" w:rsidRPr="00FD29BF" w:rsidRDefault="00E30B4C" w:rsidP="00E30B4C">
      <w:pPr>
        <w:ind w:right="-29" w:firstLine="851"/>
        <w:jc w:val="both"/>
        <w:rPr>
          <w:sz w:val="28"/>
          <w:szCs w:val="28"/>
        </w:rPr>
      </w:pPr>
      <w:r w:rsidRPr="00FD29BF">
        <w:rPr>
          <w:rFonts w:eastAsiaTheme="minorHAnsi"/>
          <w:sz w:val="28"/>
          <w:szCs w:val="28"/>
        </w:rPr>
        <w:t>3</w:t>
      </w:r>
      <w:r w:rsidRPr="00FD29BF">
        <w:rPr>
          <w:sz w:val="28"/>
          <w:szCs w:val="28"/>
        </w:rPr>
        <w:t xml:space="preserve">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E30B4C" w:rsidRPr="00FD29BF" w:rsidRDefault="00E30B4C" w:rsidP="00E30B4C">
      <w:pPr>
        <w:ind w:right="-29" w:firstLine="851"/>
        <w:jc w:val="both"/>
        <w:rPr>
          <w:sz w:val="28"/>
          <w:szCs w:val="28"/>
        </w:rPr>
      </w:pPr>
      <w:r w:rsidRPr="00FD29BF">
        <w:rPr>
          <w:sz w:val="28"/>
          <w:szCs w:val="28"/>
        </w:rPr>
        <w:t>4. Настоящее решение вступает в силу со дня его официального опубликования в сетевом издании газеты «Ленинское знамя».</w:t>
      </w:r>
    </w:p>
    <w:p w:rsidR="007C0DC4" w:rsidRPr="00FD29BF" w:rsidRDefault="00E30B4C" w:rsidP="007C0DC4">
      <w:pPr>
        <w:ind w:right="-29" w:firstLine="540"/>
        <w:jc w:val="both"/>
        <w:rPr>
          <w:sz w:val="28"/>
          <w:szCs w:val="28"/>
        </w:rPr>
      </w:pPr>
      <w:r w:rsidRPr="00FD29BF">
        <w:rPr>
          <w:sz w:val="28"/>
          <w:szCs w:val="28"/>
        </w:rPr>
        <w:t>5. 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7C0DC4" w:rsidRPr="00FD29BF">
        <w:rPr>
          <w:sz w:val="28"/>
          <w:szCs w:val="28"/>
        </w:rPr>
        <w:t xml:space="preserve"> и постоянный комитет по вопросам развития инфраструктуры и безопасности дорожного движения (Титов А.В.).</w:t>
      </w:r>
    </w:p>
    <w:p w:rsidR="00981524" w:rsidRPr="00FD29BF" w:rsidRDefault="00981524" w:rsidP="007C0DC4">
      <w:pPr>
        <w:ind w:right="-29" w:firstLine="540"/>
        <w:jc w:val="both"/>
        <w:rPr>
          <w:sz w:val="28"/>
          <w:szCs w:val="28"/>
        </w:rPr>
      </w:pPr>
    </w:p>
    <w:p w:rsidR="00E30B4C" w:rsidRPr="00FD29BF" w:rsidRDefault="00E30B4C" w:rsidP="00E30B4C">
      <w:pPr>
        <w:ind w:right="-29" w:firstLine="851"/>
        <w:jc w:val="both"/>
        <w:rPr>
          <w:sz w:val="28"/>
          <w:szCs w:val="28"/>
        </w:rPr>
      </w:pPr>
      <w:r w:rsidRPr="00FD29BF">
        <w:rPr>
          <w:sz w:val="28"/>
          <w:szCs w:val="28"/>
        </w:rPr>
        <w:t xml:space="preserve"> </w:t>
      </w:r>
    </w:p>
    <w:p w:rsidR="00E30B4C" w:rsidRPr="00FD29BF" w:rsidRDefault="00E30B4C" w:rsidP="00E30B4C">
      <w:pPr>
        <w:ind w:right="-29" w:firstLine="851"/>
        <w:jc w:val="both"/>
        <w:rPr>
          <w:sz w:val="28"/>
          <w:szCs w:val="28"/>
        </w:rPr>
      </w:pPr>
    </w:p>
    <w:p w:rsidR="00E30B4C" w:rsidRPr="00FD29BF" w:rsidRDefault="00E30B4C" w:rsidP="00E30B4C">
      <w:pPr>
        <w:ind w:right="-29"/>
        <w:jc w:val="both"/>
        <w:rPr>
          <w:sz w:val="28"/>
          <w:szCs w:val="28"/>
        </w:rPr>
      </w:pPr>
      <w:r w:rsidRPr="00FD29BF">
        <w:rPr>
          <w:sz w:val="28"/>
          <w:szCs w:val="28"/>
        </w:rPr>
        <w:t>Глава Калининского муниципального</w:t>
      </w:r>
    </w:p>
    <w:p w:rsidR="00E30B4C" w:rsidRPr="00FD29BF" w:rsidRDefault="00E30B4C" w:rsidP="00E30B4C">
      <w:pPr>
        <w:ind w:right="-29"/>
        <w:jc w:val="both"/>
        <w:rPr>
          <w:sz w:val="28"/>
          <w:szCs w:val="28"/>
        </w:rPr>
      </w:pPr>
      <w:r w:rsidRPr="00FD29BF">
        <w:rPr>
          <w:sz w:val="28"/>
          <w:szCs w:val="28"/>
        </w:rPr>
        <w:t xml:space="preserve">округа Тверской области        </w:t>
      </w:r>
      <w:r w:rsidRPr="00FD29BF">
        <w:rPr>
          <w:sz w:val="28"/>
          <w:szCs w:val="28"/>
        </w:rPr>
        <w:tab/>
      </w:r>
      <w:r w:rsidRPr="00FD29BF">
        <w:rPr>
          <w:sz w:val="28"/>
          <w:szCs w:val="28"/>
        </w:rPr>
        <w:tab/>
      </w:r>
      <w:r w:rsidRPr="00FD29BF">
        <w:rPr>
          <w:sz w:val="28"/>
          <w:szCs w:val="28"/>
        </w:rPr>
        <w:tab/>
      </w:r>
      <w:r w:rsidRPr="00FD29BF">
        <w:rPr>
          <w:sz w:val="28"/>
          <w:szCs w:val="28"/>
        </w:rPr>
        <w:tab/>
        <w:t xml:space="preserve">          </w:t>
      </w:r>
      <w:r w:rsidR="00981524" w:rsidRPr="00FD29BF">
        <w:rPr>
          <w:sz w:val="28"/>
          <w:szCs w:val="28"/>
        </w:rPr>
        <w:t xml:space="preserve">      </w:t>
      </w:r>
      <w:r w:rsidRPr="00FD29BF">
        <w:rPr>
          <w:sz w:val="28"/>
          <w:szCs w:val="28"/>
        </w:rPr>
        <w:t xml:space="preserve"> С.А. Румянцев</w:t>
      </w:r>
    </w:p>
    <w:p w:rsidR="00981524" w:rsidRPr="00FD29BF" w:rsidRDefault="00981524" w:rsidP="00E30B4C">
      <w:pPr>
        <w:ind w:right="-29"/>
        <w:jc w:val="both"/>
        <w:rPr>
          <w:sz w:val="28"/>
          <w:szCs w:val="28"/>
        </w:rPr>
      </w:pPr>
    </w:p>
    <w:p w:rsidR="00981524" w:rsidRPr="00FD29BF" w:rsidRDefault="00981524" w:rsidP="00E30B4C">
      <w:pPr>
        <w:ind w:right="-29"/>
        <w:jc w:val="both"/>
        <w:rPr>
          <w:sz w:val="28"/>
          <w:szCs w:val="28"/>
        </w:rPr>
      </w:pPr>
    </w:p>
    <w:p w:rsidR="00E30B4C" w:rsidRPr="00FD29BF" w:rsidRDefault="00E30B4C" w:rsidP="00E30B4C">
      <w:pPr>
        <w:ind w:right="-29"/>
        <w:jc w:val="both"/>
        <w:rPr>
          <w:sz w:val="28"/>
          <w:szCs w:val="28"/>
        </w:rPr>
      </w:pPr>
    </w:p>
    <w:p w:rsidR="00E30B4C" w:rsidRPr="00FD29BF" w:rsidRDefault="00E30B4C" w:rsidP="00E30B4C">
      <w:pPr>
        <w:ind w:right="-29"/>
        <w:jc w:val="both"/>
        <w:rPr>
          <w:sz w:val="28"/>
          <w:szCs w:val="28"/>
        </w:rPr>
      </w:pPr>
      <w:r w:rsidRPr="00FD29BF">
        <w:rPr>
          <w:sz w:val="28"/>
          <w:szCs w:val="28"/>
        </w:rPr>
        <w:t>Председатель Думы Калининского</w:t>
      </w:r>
    </w:p>
    <w:p w:rsidR="00E30B4C" w:rsidRPr="00FD29BF" w:rsidRDefault="00E30B4C" w:rsidP="00E30B4C">
      <w:pPr>
        <w:pStyle w:val="a4"/>
        <w:widowControl/>
        <w:adjustRightInd w:val="0"/>
        <w:ind w:left="0"/>
        <w:jc w:val="both"/>
        <w:rPr>
          <w:rFonts w:eastAsiaTheme="minorHAnsi"/>
          <w:sz w:val="28"/>
          <w:szCs w:val="28"/>
        </w:rPr>
      </w:pPr>
      <w:r w:rsidRPr="00FD29BF">
        <w:rPr>
          <w:sz w:val="28"/>
          <w:szCs w:val="28"/>
        </w:rPr>
        <w:t xml:space="preserve">муниципального округа Тверской области                               </w:t>
      </w:r>
      <w:r w:rsidR="00981524" w:rsidRPr="00FD29BF">
        <w:rPr>
          <w:sz w:val="28"/>
          <w:szCs w:val="28"/>
        </w:rPr>
        <w:t xml:space="preserve">     </w:t>
      </w:r>
      <w:r w:rsidRPr="00FD29BF">
        <w:rPr>
          <w:sz w:val="28"/>
          <w:szCs w:val="28"/>
        </w:rPr>
        <w:t>Г.К. Четверкин</w:t>
      </w:r>
    </w:p>
    <w:p w:rsidR="00E30B4C" w:rsidRPr="00FD29BF" w:rsidRDefault="00E30B4C" w:rsidP="00E30B4C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</w:p>
    <w:p w:rsidR="00E30B4C" w:rsidRPr="00FD29BF" w:rsidRDefault="00E30B4C" w:rsidP="00E30B4C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</w:p>
    <w:p w:rsidR="00E30B4C" w:rsidRPr="00FD29BF" w:rsidRDefault="00E30B4C" w:rsidP="00E30B4C">
      <w:pPr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</w:p>
    <w:p w:rsidR="00E30B4C" w:rsidRPr="00FD29BF" w:rsidRDefault="00E30B4C" w:rsidP="00E30B4C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</w:p>
    <w:p w:rsidR="00E30B4C" w:rsidRPr="00FD29BF" w:rsidRDefault="00E30B4C" w:rsidP="00E30B4C">
      <w:pPr>
        <w:pStyle w:val="a4"/>
        <w:widowControl/>
        <w:adjustRightInd w:val="0"/>
        <w:ind w:left="1211"/>
        <w:jc w:val="both"/>
        <w:rPr>
          <w:rFonts w:eastAsiaTheme="minorHAnsi"/>
          <w:sz w:val="28"/>
          <w:szCs w:val="28"/>
        </w:rPr>
      </w:pPr>
    </w:p>
    <w:p w:rsidR="00E30B4C" w:rsidRPr="00FD29BF" w:rsidRDefault="00E30B4C" w:rsidP="00E30B4C">
      <w:pPr>
        <w:pStyle w:val="a4"/>
        <w:widowControl/>
        <w:adjustRightInd w:val="0"/>
        <w:ind w:left="1211"/>
        <w:jc w:val="both"/>
        <w:rPr>
          <w:rFonts w:eastAsiaTheme="minorHAnsi"/>
          <w:sz w:val="28"/>
          <w:szCs w:val="28"/>
        </w:rPr>
      </w:pPr>
    </w:p>
    <w:p w:rsidR="00E30B4C" w:rsidRPr="00FD29BF" w:rsidRDefault="00E30B4C" w:rsidP="00E30B4C">
      <w:pPr>
        <w:pStyle w:val="a4"/>
        <w:widowControl/>
        <w:adjustRightInd w:val="0"/>
        <w:ind w:left="1211" w:hanging="360"/>
        <w:jc w:val="both"/>
        <w:rPr>
          <w:rFonts w:eastAsiaTheme="minorHAnsi"/>
          <w:sz w:val="28"/>
          <w:szCs w:val="28"/>
        </w:rPr>
      </w:pPr>
    </w:p>
    <w:p w:rsidR="00E30B4C" w:rsidRPr="00FD29BF" w:rsidRDefault="00E30B4C" w:rsidP="00E30B4C">
      <w:pPr>
        <w:ind w:right="-29" w:firstLine="851"/>
        <w:jc w:val="both"/>
        <w:rPr>
          <w:sz w:val="28"/>
          <w:szCs w:val="28"/>
        </w:rPr>
      </w:pPr>
    </w:p>
    <w:p w:rsidR="00E30B4C" w:rsidRPr="00FD29BF" w:rsidRDefault="00E30B4C" w:rsidP="00E30B4C">
      <w:pPr>
        <w:ind w:right="-29" w:firstLine="851"/>
        <w:jc w:val="both"/>
        <w:rPr>
          <w:b/>
          <w:sz w:val="28"/>
          <w:szCs w:val="28"/>
        </w:rPr>
      </w:pPr>
    </w:p>
    <w:p w:rsidR="00E30B4C" w:rsidRPr="00FD29BF" w:rsidRDefault="00E30B4C" w:rsidP="00E30B4C">
      <w:pPr>
        <w:ind w:right="-29"/>
        <w:jc w:val="both"/>
        <w:rPr>
          <w:sz w:val="28"/>
          <w:szCs w:val="28"/>
        </w:rPr>
      </w:pPr>
    </w:p>
    <w:p w:rsidR="00E30B4C" w:rsidRPr="00FD29BF" w:rsidRDefault="00E30B4C" w:rsidP="00E30B4C"/>
    <w:p w:rsidR="0015620E" w:rsidRPr="00FD29BF" w:rsidRDefault="0015620E"/>
    <w:sectPr w:rsidR="0015620E" w:rsidRPr="00FD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0548"/>
    <w:multiLevelType w:val="hybridMultilevel"/>
    <w:tmpl w:val="D7240B90"/>
    <w:lvl w:ilvl="0" w:tplc="13143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5E363D9"/>
    <w:multiLevelType w:val="hybridMultilevel"/>
    <w:tmpl w:val="259672E6"/>
    <w:lvl w:ilvl="0" w:tplc="45D2E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6B770DD"/>
    <w:multiLevelType w:val="hybridMultilevel"/>
    <w:tmpl w:val="00C60DA2"/>
    <w:lvl w:ilvl="0" w:tplc="FD0AFA60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475367"/>
    <w:multiLevelType w:val="hybridMultilevel"/>
    <w:tmpl w:val="BD2E3BEE"/>
    <w:lvl w:ilvl="0" w:tplc="8DFECE6C">
      <w:start w:val="1"/>
      <w:numFmt w:val="decimal"/>
      <w:lvlText w:val="%1)"/>
      <w:lvlJc w:val="left"/>
      <w:pPr>
        <w:ind w:left="10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6E1DF0">
      <w:numFmt w:val="bullet"/>
      <w:lvlText w:val="•"/>
      <w:lvlJc w:val="left"/>
      <w:pPr>
        <w:ind w:left="1050" w:hanging="350"/>
      </w:pPr>
      <w:rPr>
        <w:rFonts w:hint="default"/>
        <w:lang w:val="ru-RU" w:eastAsia="en-US" w:bidi="ar-SA"/>
      </w:rPr>
    </w:lvl>
    <w:lvl w:ilvl="2" w:tplc="D116E208">
      <w:numFmt w:val="bullet"/>
      <w:lvlText w:val="•"/>
      <w:lvlJc w:val="left"/>
      <w:pPr>
        <w:ind w:left="2001" w:hanging="350"/>
      </w:pPr>
      <w:rPr>
        <w:rFonts w:hint="default"/>
        <w:lang w:val="ru-RU" w:eastAsia="en-US" w:bidi="ar-SA"/>
      </w:rPr>
    </w:lvl>
    <w:lvl w:ilvl="3" w:tplc="CED2E936">
      <w:numFmt w:val="bullet"/>
      <w:lvlText w:val="•"/>
      <w:lvlJc w:val="left"/>
      <w:pPr>
        <w:ind w:left="2951" w:hanging="350"/>
      </w:pPr>
      <w:rPr>
        <w:rFonts w:hint="default"/>
        <w:lang w:val="ru-RU" w:eastAsia="en-US" w:bidi="ar-SA"/>
      </w:rPr>
    </w:lvl>
    <w:lvl w:ilvl="4" w:tplc="4BCE84FA">
      <w:numFmt w:val="bullet"/>
      <w:lvlText w:val="•"/>
      <w:lvlJc w:val="left"/>
      <w:pPr>
        <w:ind w:left="3902" w:hanging="350"/>
      </w:pPr>
      <w:rPr>
        <w:rFonts w:hint="default"/>
        <w:lang w:val="ru-RU" w:eastAsia="en-US" w:bidi="ar-SA"/>
      </w:rPr>
    </w:lvl>
    <w:lvl w:ilvl="5" w:tplc="CFC413FA">
      <w:numFmt w:val="bullet"/>
      <w:lvlText w:val="•"/>
      <w:lvlJc w:val="left"/>
      <w:pPr>
        <w:ind w:left="4853" w:hanging="350"/>
      </w:pPr>
      <w:rPr>
        <w:rFonts w:hint="default"/>
        <w:lang w:val="ru-RU" w:eastAsia="en-US" w:bidi="ar-SA"/>
      </w:rPr>
    </w:lvl>
    <w:lvl w:ilvl="6" w:tplc="DE26EA24">
      <w:numFmt w:val="bullet"/>
      <w:lvlText w:val="•"/>
      <w:lvlJc w:val="left"/>
      <w:pPr>
        <w:ind w:left="5803" w:hanging="350"/>
      </w:pPr>
      <w:rPr>
        <w:rFonts w:hint="default"/>
        <w:lang w:val="ru-RU" w:eastAsia="en-US" w:bidi="ar-SA"/>
      </w:rPr>
    </w:lvl>
    <w:lvl w:ilvl="7" w:tplc="2202050E">
      <w:numFmt w:val="bullet"/>
      <w:lvlText w:val="•"/>
      <w:lvlJc w:val="left"/>
      <w:pPr>
        <w:ind w:left="6754" w:hanging="350"/>
      </w:pPr>
      <w:rPr>
        <w:rFonts w:hint="default"/>
        <w:lang w:val="ru-RU" w:eastAsia="en-US" w:bidi="ar-SA"/>
      </w:rPr>
    </w:lvl>
    <w:lvl w:ilvl="8" w:tplc="604E14BC">
      <w:numFmt w:val="bullet"/>
      <w:lvlText w:val="•"/>
      <w:lvlJc w:val="left"/>
      <w:pPr>
        <w:ind w:left="7705" w:hanging="3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4C"/>
    <w:rsid w:val="0015620E"/>
    <w:rsid w:val="007C0DC4"/>
    <w:rsid w:val="007F71E2"/>
    <w:rsid w:val="008626A3"/>
    <w:rsid w:val="00981524"/>
    <w:rsid w:val="00E30B4C"/>
    <w:rsid w:val="00EF3B87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28E3"/>
  <w15:chartTrackingRefBased/>
  <w15:docId w15:val="{BF9B745B-50A5-4C5F-BF6E-4BEAF726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30B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30B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0B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0B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B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82241D64B8ABDAEA988FCEB9C94F71C72F5D95AECADE3DF83BBB532FDF8925651B35C509bCO" TargetMode="External"/><Relationship Id="rId13" Type="http://schemas.openxmlformats.org/officeDocument/2006/relationships/hyperlink" Target="https://login.consultant.ru/link/?req=doc&amp;base=LAW&amp;n=508984&amp;dst=1014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DE56C80222BC176C758F7DBBCD737CDD684224E2C5CF58C9A9E25D8EECE433D20E5ABE3C259B174E5C9018B2G0K5M" TargetMode="External"/><Relationship Id="rId12" Type="http://schemas.openxmlformats.org/officeDocument/2006/relationships/hyperlink" Target="https://login.consultant.ru/link/?req=doc&amp;base=LAW&amp;n=507240&amp;dst=15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984&amp;dst=10141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1692B204200AB6970482241D64B8ABDAEA988FCEB9C94F71C72F5D95AECADE3DF83BBB532FDF8925651B35C509bCO" TargetMode="External"/><Relationship Id="rId11" Type="http://schemas.openxmlformats.org/officeDocument/2006/relationships/hyperlink" Target="https://login.consultant.ru/link/?req=doc&amp;base=LAW&amp;n=495706&amp;dst=1877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08984&amp;dst=100639" TargetMode="External"/><Relationship Id="rId10" Type="http://schemas.openxmlformats.org/officeDocument/2006/relationships/hyperlink" Target="https://login.consultant.ru/link/?req=doc&amp;base=LAW&amp;n=508984&amp;dst=101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692B204200AB6970482241D64B8ABDAEA988FCEB9C94F71C72F5D95AECADE3DF83BBB532FDF8925651B35C509bCO" TargetMode="External"/><Relationship Id="rId14" Type="http://schemas.openxmlformats.org/officeDocument/2006/relationships/hyperlink" Target="https://login.consultant.ru/link/?req=doc&amp;base=LAW&amp;n=508984&amp;dst=100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5</cp:revision>
  <cp:lastPrinted>2026-01-26T13:21:00Z</cp:lastPrinted>
  <dcterms:created xsi:type="dcterms:W3CDTF">2026-01-26T13:21:00Z</dcterms:created>
  <dcterms:modified xsi:type="dcterms:W3CDTF">2026-02-20T09:58:00Z</dcterms:modified>
</cp:coreProperties>
</file>