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A5" w:rsidRPr="008545A1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8545A1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545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8545A1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Pr="008545A1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 w:rsidRPr="008545A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8545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8545A1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8545A1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593002" w:rsidRDefault="00724C87" w:rsidP="0079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02">
        <w:rPr>
          <w:rFonts w:ascii="Times New Roman" w:hAnsi="Times New Roman" w:cs="Times New Roman"/>
          <w:sz w:val="28"/>
          <w:szCs w:val="28"/>
        </w:rPr>
        <w:t xml:space="preserve">от </w:t>
      </w:r>
      <w:r w:rsidR="00537DDB">
        <w:rPr>
          <w:rFonts w:ascii="Times New Roman" w:hAnsi="Times New Roman" w:cs="Times New Roman"/>
          <w:sz w:val="28"/>
          <w:szCs w:val="28"/>
        </w:rPr>
        <w:t xml:space="preserve">«26» июня 2025    </w:t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37DD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93002">
        <w:rPr>
          <w:rFonts w:ascii="Times New Roman" w:hAnsi="Times New Roman" w:cs="Times New Roman"/>
          <w:sz w:val="28"/>
          <w:szCs w:val="28"/>
        </w:rPr>
        <w:t xml:space="preserve">  </w:t>
      </w:r>
      <w:r w:rsidRPr="00593002">
        <w:rPr>
          <w:rFonts w:ascii="Times New Roman" w:hAnsi="Times New Roman" w:cs="Times New Roman"/>
          <w:sz w:val="28"/>
          <w:szCs w:val="28"/>
        </w:rPr>
        <w:t xml:space="preserve">№ </w:t>
      </w:r>
      <w:r w:rsidR="00537DDB">
        <w:rPr>
          <w:rFonts w:ascii="Times New Roman" w:hAnsi="Times New Roman" w:cs="Times New Roman"/>
          <w:sz w:val="28"/>
          <w:szCs w:val="28"/>
        </w:rPr>
        <w:t>421</w:t>
      </w:r>
    </w:p>
    <w:p w:rsidR="00724C87" w:rsidRPr="00593002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002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724C87" w:rsidRPr="00593002" w:rsidRDefault="00724C87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CD" w:rsidRPr="00593002" w:rsidRDefault="00793CCD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80" w:rsidRPr="00593002" w:rsidRDefault="003310C3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б увековече</w:t>
      </w:r>
      <w:r w:rsidR="00697D47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080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ии памяти</w:t>
      </w:r>
      <w:r w:rsidR="008545A1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65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Зеленцова 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 Михайловича</w:t>
      </w:r>
      <w:r w:rsidR="00E6359C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погибшего</w:t>
      </w:r>
      <w:r w:rsidR="00ED11BB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AC2636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 военной операции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установлении 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на фасаде здания МОУ «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Верхневолжская</w:t>
      </w:r>
      <w:r w:rsidR="002C0E6A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</w:t>
      </w:r>
    </w:p>
    <w:p w:rsidR="003310C3" w:rsidRPr="00593002" w:rsidRDefault="003310C3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593002" w:rsidRDefault="00793CCD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C3" w:rsidRPr="00593002" w:rsidRDefault="003310C3" w:rsidP="00793CCD">
      <w:pPr>
        <w:pStyle w:val="a8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593002">
        <w:rPr>
          <w:color w:val="000000" w:themeColor="text1"/>
          <w:sz w:val="28"/>
          <w:szCs w:val="28"/>
        </w:rPr>
        <w:t>В</w:t>
      </w:r>
      <w:r w:rsidR="00F765C0" w:rsidRPr="00593002">
        <w:rPr>
          <w:color w:val="000000" w:themeColor="text1"/>
          <w:sz w:val="28"/>
          <w:szCs w:val="28"/>
        </w:rPr>
        <w:t xml:space="preserve"> целях увековечения памяти </w:t>
      </w:r>
      <w:r w:rsidR="000D4339" w:rsidRPr="00593002">
        <w:rPr>
          <w:color w:val="000000" w:themeColor="text1"/>
          <w:sz w:val="28"/>
          <w:szCs w:val="28"/>
        </w:rPr>
        <w:t>Зеленцов Александра Михайловича</w:t>
      </w:r>
      <w:r w:rsidR="00F765C0" w:rsidRPr="00593002">
        <w:rPr>
          <w:color w:val="000000" w:themeColor="text1"/>
          <w:sz w:val="28"/>
          <w:szCs w:val="28"/>
        </w:rPr>
        <w:t>, погибшего в ходе специальной военной операции</w:t>
      </w:r>
      <w:r w:rsidR="00793CCD" w:rsidRPr="00593002">
        <w:rPr>
          <w:color w:val="000000" w:themeColor="text1"/>
          <w:sz w:val="28"/>
          <w:szCs w:val="28"/>
        </w:rPr>
        <w:t>,</w:t>
      </w:r>
      <w:r w:rsidR="00F765C0" w:rsidRPr="00593002">
        <w:rPr>
          <w:color w:val="000000" w:themeColor="text1"/>
          <w:sz w:val="28"/>
          <w:szCs w:val="28"/>
        </w:rPr>
        <w:t xml:space="preserve"> </w:t>
      </w:r>
      <w:r w:rsidR="00D345B8" w:rsidRPr="00593002">
        <w:rPr>
          <w:color w:val="000000" w:themeColor="text1"/>
          <w:sz w:val="28"/>
          <w:szCs w:val="28"/>
        </w:rPr>
        <w:t>и</w:t>
      </w:r>
      <w:r w:rsidR="00F765C0" w:rsidRPr="00593002">
        <w:rPr>
          <w:color w:val="000000" w:themeColor="text1"/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593002">
        <w:rPr>
          <w:color w:val="000000" w:themeColor="text1"/>
          <w:sz w:val="28"/>
          <w:szCs w:val="28"/>
        </w:rPr>
        <w:t xml:space="preserve"> соответствии с </w:t>
      </w:r>
      <w:r w:rsidR="00F765C0" w:rsidRPr="00593002">
        <w:rPr>
          <w:color w:val="000000" w:themeColor="text1"/>
          <w:sz w:val="28"/>
          <w:szCs w:val="28"/>
        </w:rPr>
        <w:t xml:space="preserve">Законом РФ от 14.01.1993 </w:t>
      </w:r>
      <w:r w:rsidR="003731CD" w:rsidRPr="00593002">
        <w:rPr>
          <w:color w:val="000000" w:themeColor="text1"/>
          <w:sz w:val="28"/>
          <w:szCs w:val="28"/>
        </w:rPr>
        <w:t>№</w:t>
      </w:r>
      <w:r w:rsidR="00F765C0" w:rsidRPr="00593002">
        <w:rPr>
          <w:color w:val="000000" w:themeColor="text1"/>
          <w:sz w:val="28"/>
          <w:szCs w:val="28"/>
        </w:rPr>
        <w:t xml:space="preserve"> 4292-1 </w:t>
      </w:r>
      <w:r w:rsidR="00593002">
        <w:rPr>
          <w:color w:val="000000" w:themeColor="text1"/>
          <w:sz w:val="28"/>
          <w:szCs w:val="28"/>
        </w:rPr>
        <w:t xml:space="preserve">                    </w:t>
      </w:r>
      <w:r w:rsidR="00D345B8" w:rsidRPr="00593002">
        <w:rPr>
          <w:color w:val="000000" w:themeColor="text1"/>
          <w:sz w:val="28"/>
          <w:szCs w:val="28"/>
        </w:rPr>
        <w:t>«</w:t>
      </w:r>
      <w:r w:rsidR="00F765C0" w:rsidRPr="00593002">
        <w:rPr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D345B8" w:rsidRPr="00593002">
        <w:rPr>
          <w:color w:val="000000" w:themeColor="text1"/>
          <w:sz w:val="28"/>
          <w:szCs w:val="28"/>
        </w:rPr>
        <w:t>»</w:t>
      </w:r>
      <w:r w:rsidR="00F765C0" w:rsidRPr="00593002">
        <w:rPr>
          <w:color w:val="000000" w:themeColor="text1"/>
          <w:sz w:val="28"/>
          <w:szCs w:val="28"/>
        </w:rPr>
        <w:t>, Федеральным законом от 06.10.2003 №</w:t>
      </w:r>
      <w:r w:rsidR="003731CD" w:rsidRPr="00593002">
        <w:rPr>
          <w:color w:val="000000" w:themeColor="text1"/>
          <w:sz w:val="28"/>
          <w:szCs w:val="28"/>
        </w:rPr>
        <w:t xml:space="preserve"> </w:t>
      </w:r>
      <w:r w:rsidR="00F765C0" w:rsidRPr="00593002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93002">
        <w:rPr>
          <w:color w:val="000000" w:themeColor="text1"/>
          <w:sz w:val="28"/>
          <w:szCs w:val="28"/>
        </w:rPr>
        <w:t xml:space="preserve">Уставом Калининского муниципального </w:t>
      </w:r>
      <w:r w:rsidR="003F7D8D" w:rsidRPr="00593002">
        <w:rPr>
          <w:color w:val="000000" w:themeColor="text1"/>
          <w:sz w:val="28"/>
          <w:szCs w:val="28"/>
        </w:rPr>
        <w:t>округа Тверской области</w:t>
      </w:r>
      <w:r w:rsidRPr="00593002">
        <w:rPr>
          <w:color w:val="000000" w:themeColor="text1"/>
          <w:sz w:val="28"/>
          <w:szCs w:val="28"/>
        </w:rPr>
        <w:t>,</w:t>
      </w:r>
      <w:r w:rsidR="00F765C0" w:rsidRPr="00593002">
        <w:rPr>
          <w:color w:val="000000" w:themeColor="text1"/>
          <w:sz w:val="28"/>
          <w:szCs w:val="28"/>
        </w:rPr>
        <w:t xml:space="preserve"> </w:t>
      </w:r>
      <w:r w:rsidR="003F7D8D" w:rsidRPr="00593002">
        <w:rPr>
          <w:color w:val="000000" w:themeColor="text1"/>
          <w:sz w:val="28"/>
          <w:szCs w:val="28"/>
        </w:rPr>
        <w:t>Дума</w:t>
      </w:r>
      <w:r w:rsidRPr="00593002">
        <w:rPr>
          <w:color w:val="000000" w:themeColor="text1"/>
          <w:sz w:val="28"/>
          <w:szCs w:val="28"/>
        </w:rPr>
        <w:t xml:space="preserve"> Калининского </w:t>
      </w:r>
      <w:r w:rsidR="003F7D8D" w:rsidRPr="00593002">
        <w:rPr>
          <w:color w:val="000000" w:themeColor="text1"/>
          <w:sz w:val="28"/>
          <w:szCs w:val="28"/>
        </w:rPr>
        <w:t>муниципального округ</w:t>
      </w:r>
      <w:r w:rsidRPr="00593002">
        <w:rPr>
          <w:color w:val="000000" w:themeColor="text1"/>
          <w:sz w:val="28"/>
          <w:szCs w:val="28"/>
        </w:rPr>
        <w:t xml:space="preserve">а </w:t>
      </w:r>
      <w:r w:rsidR="003731CD" w:rsidRPr="00593002">
        <w:rPr>
          <w:color w:val="000000" w:themeColor="text1"/>
          <w:sz w:val="28"/>
          <w:szCs w:val="28"/>
        </w:rPr>
        <w:t xml:space="preserve">Тверской области </w:t>
      </w:r>
      <w:r w:rsidRPr="00593002">
        <w:rPr>
          <w:b/>
          <w:color w:val="000000" w:themeColor="text1"/>
          <w:sz w:val="28"/>
          <w:szCs w:val="28"/>
        </w:rPr>
        <w:t>решил</w:t>
      </w:r>
      <w:r w:rsidR="002208D5" w:rsidRPr="00593002">
        <w:rPr>
          <w:b/>
          <w:color w:val="000000" w:themeColor="text1"/>
          <w:sz w:val="28"/>
          <w:szCs w:val="28"/>
        </w:rPr>
        <w:t>а</w:t>
      </w:r>
      <w:r w:rsidRPr="00593002">
        <w:rPr>
          <w:b/>
          <w:color w:val="000000" w:themeColor="text1"/>
          <w:sz w:val="28"/>
          <w:szCs w:val="28"/>
        </w:rPr>
        <w:t>:</w:t>
      </w:r>
    </w:p>
    <w:p w:rsidR="00BC4080" w:rsidRPr="00593002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Увековечить память 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Зеленцов</w:t>
      </w:r>
      <w:r w:rsidR="00EF3065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Михайловича</w:t>
      </w:r>
      <w:r w:rsidR="007623D1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в ходе специальной военной операции</w:t>
      </w:r>
      <w:r w:rsidR="00A71B1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12" w:rsidRPr="00593002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DE51F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 фасаде здания МОУ «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Верхневолжская СОШ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319A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емориальную доску.</w:t>
      </w:r>
    </w:p>
    <w:p w:rsidR="00EA100C" w:rsidRPr="00593002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59300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https://kalinin-adm.ru/</w:t>
        </w:r>
      </w:hyperlink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100C" w:rsidRPr="00593002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</w:t>
      </w:r>
      <w:r w:rsidR="0020134F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20134F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EA100C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B736C" w:rsidRPr="00593002" w:rsidRDefault="00DB736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593002" w:rsidRDefault="00DE51F9" w:rsidP="00793C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DDB" w:rsidRDefault="00880E7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4C87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</w:p>
    <w:p w:rsidR="003310C3" w:rsidRPr="00593002" w:rsidRDefault="00537DDB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33DE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 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Румянцев</w:t>
      </w:r>
    </w:p>
    <w:p w:rsidR="00DE51F9" w:rsidRPr="00593002" w:rsidRDefault="00DE51F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002" w:rsidRDefault="00E333DE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ь Думы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</w:t>
      </w:r>
    </w:p>
    <w:p w:rsidR="002C0E6A" w:rsidRPr="00593002" w:rsidRDefault="003310C3" w:rsidP="009261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F765C0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333DE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Г.К. Четверкин</w:t>
      </w:r>
    </w:p>
    <w:sectPr w:rsidR="002C0E6A" w:rsidRPr="00593002" w:rsidSect="00593002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D4339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D71F4"/>
    <w:rsid w:val="003F7D8D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37DDB"/>
    <w:rsid w:val="00544AE5"/>
    <w:rsid w:val="0056036A"/>
    <w:rsid w:val="00560F75"/>
    <w:rsid w:val="00564576"/>
    <w:rsid w:val="00571E3E"/>
    <w:rsid w:val="00592610"/>
    <w:rsid w:val="00593002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545A1"/>
    <w:rsid w:val="00880E79"/>
    <w:rsid w:val="00891F46"/>
    <w:rsid w:val="008D393E"/>
    <w:rsid w:val="008E4996"/>
    <w:rsid w:val="008F321A"/>
    <w:rsid w:val="00904C58"/>
    <w:rsid w:val="0091722A"/>
    <w:rsid w:val="0092610F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735FB"/>
    <w:rsid w:val="00B8102F"/>
    <w:rsid w:val="00B84BF1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2890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EF3065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4CFA"/>
  <w15:docId w15:val="{19940315-D93C-4976-AB27-3553383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sid w:val="00854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эъхжж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эъхжж</dc:title>
  <dc:creator>chemodurov.ev</dc:creator>
  <cp:lastModifiedBy>Кудашова Ирина Александровна</cp:lastModifiedBy>
  <cp:revision>42</cp:revision>
  <cp:lastPrinted>2025-06-02T06:48:00Z</cp:lastPrinted>
  <dcterms:created xsi:type="dcterms:W3CDTF">2025-02-26T09:03:00Z</dcterms:created>
  <dcterms:modified xsi:type="dcterms:W3CDTF">2025-06-26T08:49:00Z</dcterms:modified>
</cp:coreProperties>
</file>