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6D" w:rsidRPr="002C1624" w:rsidRDefault="00F1596D" w:rsidP="00F159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235" w:rsidRPr="002C1624" w:rsidRDefault="009D4235" w:rsidP="00F1596D">
      <w:pPr>
        <w:jc w:val="right"/>
        <w:rPr>
          <w:sz w:val="28"/>
          <w:szCs w:val="28"/>
        </w:rPr>
      </w:pP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noProof/>
          <w:sz w:val="28"/>
          <w:szCs w:val="28"/>
        </w:rPr>
        <w:drawing>
          <wp:inline distT="0" distB="0" distL="0" distR="0" wp14:anchorId="197F731E" wp14:editId="496FFAB9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</w:p>
    <w:p w:rsidR="009D4235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 xml:space="preserve">ДУМА </w:t>
      </w:r>
    </w:p>
    <w:p w:rsidR="009D4235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 xml:space="preserve">КАЛИНИНСКОГО МУНИЦИПАЛЬНОГО ОКРУГА </w:t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>ТВЕРСКОЙ ОБЛАСТИ</w:t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>РЕШЕНИЕ</w:t>
      </w:r>
    </w:p>
    <w:p w:rsidR="00F1596D" w:rsidRPr="002C1624" w:rsidRDefault="00DD17FA" w:rsidP="00F159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D025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F92926">
        <w:rPr>
          <w:sz w:val="28"/>
          <w:szCs w:val="28"/>
        </w:rPr>
        <w:t>мая</w:t>
      </w:r>
      <w:r>
        <w:rPr>
          <w:sz w:val="28"/>
          <w:szCs w:val="28"/>
        </w:rPr>
        <w:t xml:space="preserve"> 2025 </w:t>
      </w:r>
      <w:r w:rsidR="00B00175">
        <w:rPr>
          <w:sz w:val="28"/>
          <w:szCs w:val="28"/>
        </w:rPr>
        <w:t xml:space="preserve"> года</w:t>
      </w:r>
      <w:r w:rsidR="00F1596D" w:rsidRPr="002C162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="006D02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</w:t>
      </w:r>
      <w:r w:rsidR="006D0251">
        <w:rPr>
          <w:sz w:val="28"/>
          <w:szCs w:val="28"/>
        </w:rPr>
        <w:t>403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  <w:r w:rsidRPr="002C1624">
        <w:rPr>
          <w:sz w:val="28"/>
          <w:szCs w:val="28"/>
        </w:rPr>
        <w:t>г. Тверь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</w:p>
    <w:p w:rsidR="00F1596D" w:rsidRPr="00E95F9C" w:rsidRDefault="00F1596D" w:rsidP="00F1596D">
      <w:pPr>
        <w:jc w:val="center"/>
        <w:rPr>
          <w:b/>
          <w:sz w:val="28"/>
          <w:szCs w:val="28"/>
        </w:rPr>
      </w:pPr>
      <w:r w:rsidRPr="00E95F9C">
        <w:rPr>
          <w:b/>
          <w:sz w:val="28"/>
          <w:szCs w:val="28"/>
        </w:rPr>
        <w:t>О возложении обязанностей Председателя Думы Калининского муниципального округа Тверской области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</w:p>
    <w:p w:rsidR="00F1596D" w:rsidRPr="002C1624" w:rsidRDefault="00F1596D" w:rsidP="00F1596D">
      <w:pPr>
        <w:ind w:firstLine="851"/>
        <w:jc w:val="both"/>
        <w:rPr>
          <w:b/>
          <w:sz w:val="28"/>
          <w:szCs w:val="28"/>
        </w:rPr>
      </w:pPr>
      <w:r w:rsidRPr="002C1624">
        <w:rPr>
          <w:sz w:val="28"/>
          <w:szCs w:val="28"/>
        </w:rPr>
        <w:t>В связи с командировкой Председателя Думы Калининского муниципального округа Тверской области Четверкина Георгия Конс</w:t>
      </w:r>
      <w:r w:rsidR="00DB2437">
        <w:rPr>
          <w:sz w:val="28"/>
          <w:szCs w:val="28"/>
        </w:rPr>
        <w:t>тантиновича, руководствуясь  статьей</w:t>
      </w:r>
      <w:r w:rsidRPr="002C1624">
        <w:rPr>
          <w:sz w:val="28"/>
          <w:szCs w:val="28"/>
        </w:rPr>
        <w:t xml:space="preserve"> 17 Регламента Думы Калининского муниципального округа Тверской области, утвержденного решением Думы Калининского муниципального округа Тверской области от 01.11.2023 № 2, </w:t>
      </w:r>
      <w:r w:rsidR="009D4235">
        <w:rPr>
          <w:sz w:val="28"/>
          <w:szCs w:val="28"/>
        </w:rPr>
        <w:t xml:space="preserve"> </w:t>
      </w:r>
      <w:r w:rsidRPr="002C1624">
        <w:rPr>
          <w:sz w:val="28"/>
          <w:szCs w:val="28"/>
        </w:rPr>
        <w:t xml:space="preserve">Дума Калининского муниципального округа Тверской области </w:t>
      </w:r>
      <w:r w:rsidRPr="002C1624">
        <w:rPr>
          <w:b/>
          <w:sz w:val="28"/>
          <w:szCs w:val="28"/>
        </w:rPr>
        <w:t>решила:</w:t>
      </w:r>
    </w:p>
    <w:p w:rsidR="00F1596D" w:rsidRPr="002C1624" w:rsidRDefault="00F1596D" w:rsidP="00F1596D">
      <w:pPr>
        <w:ind w:firstLine="851"/>
        <w:jc w:val="both"/>
        <w:rPr>
          <w:sz w:val="28"/>
          <w:szCs w:val="28"/>
        </w:rPr>
      </w:pPr>
    </w:p>
    <w:p w:rsidR="00F1596D" w:rsidRPr="00FB556C" w:rsidRDefault="00F1596D" w:rsidP="00F1596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56C">
        <w:rPr>
          <w:rFonts w:ascii="Times New Roman" w:hAnsi="Times New Roman" w:cs="Times New Roman"/>
          <w:sz w:val="28"/>
          <w:szCs w:val="28"/>
        </w:rPr>
        <w:t>Возложить исполнение обязанностей Председателя Думы Калининского муниципального округа Тверской области на заместителя Председателя Думы Калининского муниципального округа</w:t>
      </w:r>
      <w:r w:rsidR="00E95F9C" w:rsidRPr="00FB556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FB556C">
        <w:rPr>
          <w:rFonts w:ascii="Times New Roman" w:hAnsi="Times New Roman" w:cs="Times New Roman"/>
          <w:sz w:val="28"/>
          <w:szCs w:val="28"/>
        </w:rPr>
        <w:t xml:space="preserve"> Рожкова Сергея Евгеньевича </w:t>
      </w:r>
      <w:r w:rsidR="00933161">
        <w:rPr>
          <w:rFonts w:ascii="Times New Roman" w:hAnsi="Times New Roman" w:cs="Times New Roman"/>
          <w:sz w:val="28"/>
          <w:szCs w:val="28"/>
        </w:rPr>
        <w:t xml:space="preserve">на </w:t>
      </w:r>
      <w:r w:rsidR="00274878">
        <w:rPr>
          <w:rFonts w:ascii="Times New Roman" w:hAnsi="Times New Roman" w:cs="Times New Roman"/>
          <w:sz w:val="28"/>
          <w:szCs w:val="28"/>
        </w:rPr>
        <w:t>22.05.2025</w:t>
      </w:r>
      <w:r w:rsidR="00FB556C" w:rsidRPr="00FB55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56C">
        <w:rPr>
          <w:rFonts w:ascii="Times New Roman" w:hAnsi="Times New Roman" w:cs="Times New Roman"/>
          <w:sz w:val="28"/>
          <w:szCs w:val="28"/>
        </w:rPr>
        <w:t>.</w:t>
      </w:r>
    </w:p>
    <w:p w:rsidR="002C1624" w:rsidRDefault="002C1624" w:rsidP="007267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C1624">
        <w:rPr>
          <w:rFonts w:ascii="Times New Roman" w:hAnsi="Times New Roman" w:cs="Times New Roman"/>
          <w:color w:val="1A1A1A"/>
          <w:sz w:val="28"/>
          <w:szCs w:val="28"/>
        </w:rPr>
        <w:t xml:space="preserve">Наделить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исполняющего обязанности 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 xml:space="preserve">Председателя Думы Калининского муниципального округа Тверской области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Рожкова Сергея Евгеньевича 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>полномочиями по подписанию и опубликованию правовых актов Думы Калининского муниципального округа Тверской 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>, принятых на очередном заседании Думы Калининского муниципал</w:t>
      </w:r>
      <w:r w:rsidR="00FB556C">
        <w:rPr>
          <w:rFonts w:ascii="Times New Roman" w:hAnsi="Times New Roman" w:cs="Times New Roman"/>
          <w:color w:val="1A1A1A"/>
          <w:sz w:val="28"/>
          <w:szCs w:val="28"/>
        </w:rPr>
        <w:t xml:space="preserve">ьного округа Тверской области </w:t>
      </w:r>
      <w:r w:rsidR="00F92926">
        <w:rPr>
          <w:rFonts w:ascii="Times New Roman" w:hAnsi="Times New Roman" w:cs="Times New Roman"/>
          <w:color w:val="1A1A1A"/>
          <w:sz w:val="28"/>
          <w:szCs w:val="28"/>
        </w:rPr>
        <w:t>22.05</w:t>
      </w:r>
      <w:r w:rsidR="00DD17FA">
        <w:rPr>
          <w:rFonts w:ascii="Times New Roman" w:hAnsi="Times New Roman" w:cs="Times New Roman"/>
          <w:color w:val="1A1A1A"/>
          <w:sz w:val="28"/>
          <w:szCs w:val="28"/>
        </w:rPr>
        <w:t>.2025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года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DD17FA" w:rsidRPr="009922F0" w:rsidRDefault="00DD17FA" w:rsidP="00DD17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22F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сетевом издании газеты </w:t>
      </w:r>
      <w:r w:rsidRPr="009922F0">
        <w:rPr>
          <w:sz w:val="28"/>
          <w:szCs w:val="28"/>
        </w:rPr>
        <w:t xml:space="preserve"> «Ленинское знамя»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lznews</w:t>
      </w:r>
      <w:r w:rsidRPr="00D570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57026">
        <w:rPr>
          <w:sz w:val="28"/>
          <w:szCs w:val="28"/>
        </w:rPr>
        <w:t>)</w:t>
      </w:r>
      <w:r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B00175" w:rsidRPr="00DD17FA" w:rsidRDefault="002C1624" w:rsidP="00DD17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Настоящее решение вступает в силу со дня его принятия, подлежит официальному опубликованию </w:t>
      </w:r>
      <w:r w:rsidR="0075751E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bookmarkStart w:id="0" w:name="_GoBack"/>
      <w:bookmarkEnd w:id="0"/>
      <w:r w:rsidR="00DD17FA" w:rsidRPr="00DD17FA">
        <w:rPr>
          <w:rFonts w:ascii="Times New Roman" w:hAnsi="Times New Roman" w:cs="Times New Roman"/>
          <w:color w:val="1A1A1A"/>
          <w:sz w:val="28"/>
          <w:szCs w:val="28"/>
        </w:rPr>
        <w:t>сетевом издании газеты</w:t>
      </w: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«Ленинское знамя» и размещению на официальном сайте Калининского муниципального </w:t>
      </w:r>
      <w:r w:rsidR="0075751E">
        <w:rPr>
          <w:rFonts w:ascii="Times New Roman" w:hAnsi="Times New Roman" w:cs="Times New Roman"/>
          <w:color w:val="1A1A1A"/>
          <w:sz w:val="28"/>
          <w:szCs w:val="28"/>
        </w:rPr>
        <w:t>округа</w:t>
      </w: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F1596D" w:rsidRPr="002C1624" w:rsidRDefault="00F1596D" w:rsidP="00F1596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4235" w:rsidRDefault="009D4235" w:rsidP="009D42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1596D" w:rsidRDefault="0072670B" w:rsidP="009D42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624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Думы Калининского</w:t>
      </w:r>
    </w:p>
    <w:p w:rsidR="00F1596D" w:rsidRPr="002C1624" w:rsidRDefault="0072670B" w:rsidP="00DD17F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</w:t>
      </w:r>
      <w:r w:rsidR="009D42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С.Е.</w:t>
      </w:r>
      <w:r w:rsidR="00E95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Рожков</w:t>
      </w:r>
    </w:p>
    <w:p w:rsidR="00FB1F9B" w:rsidRPr="002C1624" w:rsidRDefault="00FB1F9B">
      <w:pPr>
        <w:rPr>
          <w:sz w:val="28"/>
          <w:szCs w:val="28"/>
        </w:rPr>
      </w:pPr>
    </w:p>
    <w:sectPr w:rsidR="00FB1F9B" w:rsidRPr="002C1624" w:rsidSect="00DD17F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74BD"/>
    <w:multiLevelType w:val="hybridMultilevel"/>
    <w:tmpl w:val="72160E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0B1"/>
    <w:multiLevelType w:val="hybridMultilevel"/>
    <w:tmpl w:val="5A980484"/>
    <w:lvl w:ilvl="0" w:tplc="324CE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6D"/>
    <w:rsid w:val="00274878"/>
    <w:rsid w:val="002C1624"/>
    <w:rsid w:val="004E2AD2"/>
    <w:rsid w:val="006D0251"/>
    <w:rsid w:val="0072670B"/>
    <w:rsid w:val="0075751E"/>
    <w:rsid w:val="00933161"/>
    <w:rsid w:val="0095680D"/>
    <w:rsid w:val="009D4235"/>
    <w:rsid w:val="00B00175"/>
    <w:rsid w:val="00C0513C"/>
    <w:rsid w:val="00D743CD"/>
    <w:rsid w:val="00DB2437"/>
    <w:rsid w:val="00DD17FA"/>
    <w:rsid w:val="00E95F9C"/>
    <w:rsid w:val="00F1596D"/>
    <w:rsid w:val="00F92926"/>
    <w:rsid w:val="00FB1F9B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2FF0"/>
  <w15:chartTrackingRefBased/>
  <w15:docId w15:val="{D6DD67E9-49BE-48AE-B3D8-8544EAA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15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Кудашова Ирина Александровна</cp:lastModifiedBy>
  <cp:revision>8</cp:revision>
  <cp:lastPrinted>2025-05-22T06:57:00Z</cp:lastPrinted>
  <dcterms:created xsi:type="dcterms:W3CDTF">2025-04-24T11:57:00Z</dcterms:created>
  <dcterms:modified xsi:type="dcterms:W3CDTF">2025-05-22T06:57:00Z</dcterms:modified>
</cp:coreProperties>
</file>