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1E0"/>
      </w:tblPr>
      <w:tblGrid>
        <w:gridCol w:w="4608"/>
        <w:gridCol w:w="5281"/>
      </w:tblGrid>
      <w:tr w:rsidR="005F26FF" w:rsidTr="008E7FC8">
        <w:trPr>
          <w:trHeight w:val="3119"/>
        </w:trPr>
        <w:tc>
          <w:tcPr>
            <w:tcW w:w="4608" w:type="dxa"/>
          </w:tcPr>
          <w:tbl>
            <w:tblPr>
              <w:tblW w:w="9571" w:type="dxa"/>
              <w:tblLayout w:type="fixed"/>
              <w:tblLook w:val="01E0"/>
            </w:tblPr>
            <w:tblGrid>
              <w:gridCol w:w="5070"/>
              <w:gridCol w:w="4501"/>
            </w:tblGrid>
            <w:tr w:rsidR="006E351E" w:rsidRPr="00DD54E1" w:rsidTr="00832E92">
              <w:trPr>
                <w:trHeight w:val="3119"/>
              </w:trPr>
              <w:tc>
                <w:tcPr>
                  <w:tcW w:w="5070" w:type="dxa"/>
                </w:tcPr>
                <w:p w:rsidR="006E351E" w:rsidRPr="00DD54E1" w:rsidRDefault="006E351E" w:rsidP="00832E92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01015" cy="612140"/>
                        <wp:effectExtent l="19050" t="0" r="0" b="0"/>
                        <wp:docPr id="2" name="Рисунок 1" descr="Kalininski_raion_gerb_grey_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Kalininski_raion_gerb_grey_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1015" cy="612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E351E" w:rsidRPr="00DD54E1" w:rsidRDefault="006E351E" w:rsidP="00832E92">
                  <w:pPr>
                    <w:pStyle w:val="a4"/>
                    <w:ind w:right="6272"/>
                    <w:rPr>
                      <w:sz w:val="18"/>
                      <w:szCs w:val="18"/>
                    </w:rPr>
                  </w:pPr>
                </w:p>
                <w:p w:rsidR="006E351E" w:rsidRPr="000C01BB" w:rsidRDefault="006E351E" w:rsidP="00832E9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0C01BB">
                    <w:rPr>
                      <w:rFonts w:ascii="Arial" w:hAnsi="Arial" w:cs="Arial"/>
                      <w:b/>
                    </w:rPr>
                    <w:t>Администрация</w:t>
                  </w:r>
                </w:p>
                <w:p w:rsidR="006E351E" w:rsidRPr="000C01BB" w:rsidRDefault="006E351E" w:rsidP="00832E9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0C01BB">
                    <w:rPr>
                      <w:rFonts w:ascii="Arial" w:hAnsi="Arial" w:cs="Arial"/>
                      <w:b/>
                    </w:rPr>
                    <w:t>Калининского муниципального округа Тверской области</w:t>
                  </w:r>
                </w:p>
                <w:p w:rsidR="006E351E" w:rsidRPr="000C01BB" w:rsidRDefault="006E351E" w:rsidP="00832E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 xml:space="preserve">170554, Тверская область, </w:t>
                  </w:r>
                </w:p>
                <w:p w:rsidR="006E351E" w:rsidRPr="000C01BB" w:rsidRDefault="006E351E" w:rsidP="00832E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 xml:space="preserve">Калининский район, д. </w:t>
                  </w:r>
                  <w:proofErr w:type="spellStart"/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>Рязаново</w:t>
                  </w:r>
                  <w:proofErr w:type="spellEnd"/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>, д.21</w:t>
                  </w:r>
                </w:p>
                <w:p w:rsidR="006E351E" w:rsidRPr="000C01BB" w:rsidRDefault="006E351E" w:rsidP="00832E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 xml:space="preserve">Адрес для корреспонденции: </w:t>
                  </w:r>
                </w:p>
                <w:p w:rsidR="006E351E" w:rsidRPr="000C01BB" w:rsidRDefault="006E351E" w:rsidP="00832E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 xml:space="preserve">170100, г. Тверь, </w:t>
                  </w:r>
                  <w:proofErr w:type="spellStart"/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>наб</w:t>
                  </w:r>
                  <w:proofErr w:type="spellEnd"/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>. р. Лазури, д. 3</w:t>
                  </w:r>
                </w:p>
                <w:p w:rsidR="006E351E" w:rsidRPr="000C01BB" w:rsidRDefault="006E351E" w:rsidP="00832E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>Тел/факс (4822) 45-39-39 (</w:t>
                  </w:r>
                  <w:proofErr w:type="spellStart"/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>доб</w:t>
                  </w:r>
                  <w:proofErr w:type="spellEnd"/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>. 1000)</w:t>
                  </w:r>
                </w:p>
                <w:p w:rsidR="006E351E" w:rsidRPr="000C01BB" w:rsidRDefault="006E351E" w:rsidP="00832E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>ОГРН 1026900592773, ОКПО 04028768</w:t>
                  </w:r>
                </w:p>
                <w:p w:rsidR="006E351E" w:rsidRPr="000C01BB" w:rsidRDefault="006E351E" w:rsidP="00832E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C01BB">
                    <w:rPr>
                      <w:rFonts w:ascii="Arial" w:hAnsi="Arial" w:cs="Arial"/>
                      <w:sz w:val="20"/>
                      <w:szCs w:val="20"/>
                    </w:rPr>
                    <w:t>ИНН 6924003220, КПП694901001</w:t>
                  </w:r>
                </w:p>
                <w:p w:rsidR="006E351E" w:rsidRPr="000C01BB" w:rsidRDefault="006E351E" w:rsidP="00832E92">
                  <w:pPr>
                    <w:jc w:val="center"/>
                    <w:rPr>
                      <w:sz w:val="20"/>
                      <w:szCs w:val="20"/>
                    </w:rPr>
                  </w:pPr>
                  <w:hyperlink r:id="rId5" w:history="1">
                    <w:r w:rsidRPr="000C01BB">
                      <w:rPr>
                        <w:rStyle w:val="a3"/>
                        <w:rFonts w:ascii="Arial" w:hAnsi="Arial" w:cs="Arial"/>
                        <w:sz w:val="20"/>
                        <w:szCs w:val="20"/>
                      </w:rPr>
                      <w:t>http://www.kalinin-adm.ru</w:t>
                    </w:r>
                  </w:hyperlink>
                </w:p>
                <w:p w:rsidR="006E351E" w:rsidRPr="000C01BB" w:rsidRDefault="006E351E" w:rsidP="00832E9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6" w:history="1">
                    <w:r w:rsidRPr="000C01BB">
                      <w:rPr>
                        <w:rStyle w:val="a3"/>
                        <w:rFonts w:ascii="Arial" w:hAnsi="Arial" w:cs="Arial"/>
                        <w:sz w:val="20"/>
                        <w:szCs w:val="20"/>
                      </w:rPr>
                      <w:t>mail@kalinin-mо.ru</w:t>
                    </w:r>
                  </w:hyperlink>
                </w:p>
                <w:p w:rsidR="006E351E" w:rsidRPr="000C01BB" w:rsidRDefault="006E351E" w:rsidP="00832E92">
                  <w:pPr>
                    <w:jc w:val="center"/>
                  </w:pPr>
                  <w:r w:rsidRPr="000C01BB">
                    <w:t>__________________   № ________</w:t>
                  </w:r>
                </w:p>
                <w:p w:rsidR="006E351E" w:rsidRPr="00DD54E1" w:rsidRDefault="006E351E" w:rsidP="00832E92">
                  <w:pPr>
                    <w:jc w:val="center"/>
                  </w:pPr>
                  <w:r w:rsidRPr="000C01BB">
                    <w:t>на № _________ от _______________</w:t>
                  </w:r>
                </w:p>
                <w:p w:rsidR="006E351E" w:rsidRPr="00DD54E1" w:rsidRDefault="006E351E" w:rsidP="00832E9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501" w:type="dxa"/>
                </w:tcPr>
                <w:p w:rsidR="006E351E" w:rsidRPr="00DD54E1" w:rsidRDefault="006E351E" w:rsidP="00832E92">
                  <w:pPr>
                    <w:ind w:left="-817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F26FF" w:rsidRDefault="005F26FF" w:rsidP="006E62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81" w:type="dxa"/>
          </w:tcPr>
          <w:p w:rsidR="005F26FF" w:rsidRDefault="005F26FF" w:rsidP="006E62A9">
            <w:pPr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F26FF" w:rsidRDefault="005F26FF" w:rsidP="0009270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92709" w:rsidRPr="00092709" w:rsidRDefault="00092709" w:rsidP="0009270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2709">
        <w:rPr>
          <w:rFonts w:ascii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092709" w:rsidRPr="00092709" w:rsidRDefault="00092709" w:rsidP="0009270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27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оценке регулирующего воздействия </w:t>
      </w:r>
    </w:p>
    <w:p w:rsidR="00092709" w:rsidRPr="00C21DFD" w:rsidRDefault="00092709" w:rsidP="00092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 проекту</w:t>
      </w:r>
      <w:r w:rsidRPr="00092709">
        <w:rPr>
          <w:rFonts w:ascii="Times New Roman" w:hAnsi="Times New Roman" w:cs="Times New Roman"/>
          <w:b/>
          <w:sz w:val="28"/>
          <w:szCs w:val="28"/>
        </w:rPr>
        <w:t xml:space="preserve"> постановления </w:t>
      </w:r>
      <w:r w:rsidR="00C21DFD">
        <w:rPr>
          <w:rFonts w:ascii="Times New Roman" w:hAnsi="Times New Roman" w:cs="Times New Roman"/>
          <w:b/>
          <w:sz w:val="28"/>
          <w:szCs w:val="28"/>
        </w:rPr>
        <w:t>А</w:t>
      </w:r>
      <w:r w:rsidRPr="00092709">
        <w:rPr>
          <w:rFonts w:ascii="Times New Roman" w:hAnsi="Times New Roman" w:cs="Times New Roman"/>
          <w:b/>
          <w:sz w:val="28"/>
          <w:szCs w:val="28"/>
        </w:rPr>
        <w:t xml:space="preserve">дминистрации Калининского муниципального </w:t>
      </w:r>
      <w:r w:rsidR="00C21DFD">
        <w:rPr>
          <w:rFonts w:ascii="Times New Roman" w:hAnsi="Times New Roman" w:cs="Times New Roman"/>
          <w:b/>
          <w:sz w:val="28"/>
          <w:szCs w:val="28"/>
        </w:rPr>
        <w:t>округа</w:t>
      </w:r>
      <w:r w:rsidRPr="00092709">
        <w:rPr>
          <w:rFonts w:ascii="Times New Roman" w:hAnsi="Times New Roman" w:cs="Times New Roman"/>
          <w:b/>
          <w:sz w:val="28"/>
          <w:szCs w:val="28"/>
        </w:rPr>
        <w:t xml:space="preserve"> Тверской области </w:t>
      </w:r>
      <w:r w:rsidR="006E351E" w:rsidRPr="006E351E">
        <w:rPr>
          <w:rFonts w:ascii="Times New Roman" w:hAnsi="Times New Roman" w:cs="Times New Roman"/>
          <w:b/>
          <w:sz w:val="28"/>
          <w:szCs w:val="28"/>
        </w:rPr>
        <w:t>«Об утверждении Порядка размещения нестационарных торговых объектов на территории Калининского муниципального округа Тверской области»</w:t>
      </w:r>
    </w:p>
    <w:p w:rsidR="00C21DFD" w:rsidRDefault="00C21DFD" w:rsidP="00092709">
      <w:pPr>
        <w:jc w:val="center"/>
        <w:rPr>
          <w:sz w:val="26"/>
          <w:szCs w:val="26"/>
        </w:rPr>
      </w:pPr>
    </w:p>
    <w:p w:rsidR="00092709" w:rsidRDefault="00092709" w:rsidP="00940780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Калининского муниципального </w:t>
      </w:r>
      <w:r w:rsidR="00C21DFD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Тверской области</w:t>
      </w:r>
      <w:r w:rsidRPr="000927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78F0">
        <w:rPr>
          <w:rFonts w:ascii="Times New Roman" w:hAnsi="Times New Roman"/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актов, разрабатываемых отраслевыми (функциональными) органами администрации муниципального </w:t>
      </w:r>
      <w:proofErr w:type="gramStart"/>
      <w:r w:rsidRPr="006F78F0">
        <w:rPr>
          <w:rFonts w:ascii="Times New Roman" w:hAnsi="Times New Roman"/>
          <w:sz w:val="28"/>
          <w:szCs w:val="28"/>
        </w:rPr>
        <w:t>образования Тверской области «Калининский район», экспертизы нормативных правовых актов муниципального образования Тверской области «Калининский район», затрагивающих вопросы осуществления предпринимательской и инвестиционной деятельности, утвержденным постановлением администрации муниципального образования Тверской области «Калининский район» от 30.12.2015 № 1297 (далее – Порядок), для подготовки настоящего заключения рассмотрело представленный отделом экономики, инвестиций</w:t>
      </w:r>
      <w:r w:rsidR="00C21DFD">
        <w:rPr>
          <w:rFonts w:ascii="Times New Roman" w:hAnsi="Times New Roman"/>
          <w:sz w:val="28"/>
          <w:szCs w:val="28"/>
        </w:rPr>
        <w:t>,</w:t>
      </w:r>
      <w:r w:rsidRPr="006F78F0">
        <w:rPr>
          <w:rFonts w:ascii="Times New Roman" w:hAnsi="Times New Roman"/>
          <w:sz w:val="28"/>
          <w:szCs w:val="28"/>
        </w:rPr>
        <w:t xml:space="preserve"> АПК </w:t>
      </w:r>
      <w:r w:rsidR="00C21DFD">
        <w:rPr>
          <w:rFonts w:ascii="Times New Roman" w:hAnsi="Times New Roman"/>
          <w:sz w:val="28"/>
          <w:szCs w:val="28"/>
        </w:rPr>
        <w:t xml:space="preserve">и муниципальных программ </w:t>
      </w:r>
      <w:r w:rsidRPr="006F78F0">
        <w:rPr>
          <w:rFonts w:ascii="Times New Roman" w:hAnsi="Times New Roman"/>
          <w:sz w:val="28"/>
          <w:szCs w:val="28"/>
        </w:rPr>
        <w:t>Администрации (далее – разработчик) следующий пакет документов:</w:t>
      </w:r>
      <w:proofErr w:type="gramEnd"/>
    </w:p>
    <w:p w:rsidR="00092709" w:rsidRPr="00C21DFD" w:rsidRDefault="00092709" w:rsidP="00940780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C21DFD">
        <w:rPr>
          <w:rFonts w:ascii="Times New Roman" w:hAnsi="Times New Roman"/>
          <w:sz w:val="28"/>
          <w:szCs w:val="28"/>
        </w:rPr>
        <w:t>роект постановления администрации Калининского муниципального района Тверской области</w:t>
      </w:r>
      <w:r w:rsidR="00C21DFD" w:rsidRPr="00C21DFD">
        <w:rPr>
          <w:rFonts w:ascii="Times New Roman" w:hAnsi="Times New Roman"/>
          <w:sz w:val="28"/>
          <w:szCs w:val="28"/>
        </w:rPr>
        <w:t xml:space="preserve"> «</w:t>
      </w:r>
      <w:r w:rsidR="006E351E" w:rsidRPr="006E351E">
        <w:rPr>
          <w:rFonts w:ascii="Times New Roman" w:hAnsi="Times New Roman"/>
          <w:sz w:val="28"/>
          <w:szCs w:val="28"/>
        </w:rPr>
        <w:t>Об утверждении Порядка размещения нестационарных торговых объектов на территории Калининского муниципального округа Тверской области»</w:t>
      </w:r>
      <w:r w:rsidR="00C21DFD">
        <w:rPr>
          <w:rFonts w:ascii="Times New Roman" w:hAnsi="Times New Roman"/>
          <w:sz w:val="28"/>
          <w:szCs w:val="28"/>
        </w:rPr>
        <w:t xml:space="preserve"> </w:t>
      </w:r>
      <w:r w:rsidRPr="00C21DFD">
        <w:rPr>
          <w:rFonts w:ascii="Times New Roman" w:hAnsi="Times New Roman"/>
          <w:sz w:val="28"/>
          <w:szCs w:val="28"/>
        </w:rPr>
        <w:t>(далее – проект);</w:t>
      </w:r>
    </w:p>
    <w:p w:rsidR="00092709" w:rsidRPr="00092709" w:rsidRDefault="00092709" w:rsidP="0094078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сводный отчет </w:t>
      </w:r>
      <w:r w:rsidRPr="00092709">
        <w:rPr>
          <w:rFonts w:ascii="Times New Roman" w:hAnsi="Times New Roman" w:cs="Times New Roman"/>
          <w:sz w:val="28"/>
          <w:szCs w:val="28"/>
          <w:lang w:eastAsia="ru-RU"/>
        </w:rPr>
        <w:t>о результатах проведения оценки регулирующего воздействия проекта (далее – сводный отчет).</w:t>
      </w:r>
    </w:p>
    <w:p w:rsidR="00092709" w:rsidRPr="00092709" w:rsidRDefault="00092709" w:rsidP="0094078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92709">
        <w:rPr>
          <w:rFonts w:ascii="Times New Roman" w:hAnsi="Times New Roman" w:cs="Times New Roman"/>
          <w:sz w:val="28"/>
          <w:szCs w:val="28"/>
          <w:lang w:eastAsia="ru-RU"/>
        </w:rPr>
        <w:t>Данный пакет документов направлен разработчиком для подготовки настоящего заключения впервые.</w:t>
      </w:r>
    </w:p>
    <w:p w:rsidR="00092709" w:rsidRPr="00C21DFD" w:rsidRDefault="00092709" w:rsidP="00940780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92709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Разработчиком в срок с </w:t>
      </w:r>
      <w:r w:rsidR="00C21DF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6E351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C21D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351E">
        <w:rPr>
          <w:rFonts w:ascii="Times New Roman" w:hAnsi="Times New Roman" w:cs="Times New Roman"/>
          <w:sz w:val="28"/>
          <w:szCs w:val="28"/>
          <w:lang w:eastAsia="ru-RU"/>
        </w:rPr>
        <w:t>октября</w:t>
      </w:r>
      <w:r w:rsidRPr="00092709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6E351E">
        <w:rPr>
          <w:rFonts w:ascii="Times New Roman" w:hAnsi="Times New Roman" w:cs="Times New Roman"/>
          <w:sz w:val="28"/>
          <w:szCs w:val="28"/>
          <w:lang w:eastAsia="ru-RU"/>
        </w:rPr>
        <w:t>31 октября</w:t>
      </w:r>
      <w:r w:rsidRPr="000927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6E351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092709">
        <w:rPr>
          <w:rFonts w:ascii="Times New Roman" w:hAnsi="Times New Roman" w:cs="Times New Roman"/>
          <w:sz w:val="28"/>
          <w:szCs w:val="28"/>
          <w:lang w:eastAsia="ru-RU"/>
        </w:rPr>
        <w:t xml:space="preserve"> года организованы публичные консультации по проекту посредством размещения на </w:t>
      </w:r>
      <w:r w:rsidR="00C21DFD">
        <w:rPr>
          <w:rFonts w:ascii="Times New Roman" w:hAnsi="Times New Roman" w:cs="Times New Roman"/>
          <w:sz w:val="28"/>
          <w:szCs w:val="28"/>
          <w:lang w:eastAsia="ru-RU"/>
        </w:rPr>
        <w:t>официальном сайте Калининского муниципального округа Тверской области</w:t>
      </w:r>
      <w:r w:rsidRPr="006F78F0">
        <w:rPr>
          <w:rFonts w:ascii="Times New Roman" w:hAnsi="Times New Roman"/>
          <w:sz w:val="28"/>
          <w:szCs w:val="28"/>
        </w:rPr>
        <w:t xml:space="preserve">  </w:t>
      </w:r>
      <w:r w:rsidR="00C21DFD">
        <w:rPr>
          <w:rFonts w:ascii="Times New Roman" w:hAnsi="Times New Roman"/>
          <w:sz w:val="28"/>
          <w:szCs w:val="28"/>
        </w:rPr>
        <w:t>(</w:t>
      </w:r>
      <w:r w:rsidR="006E351E" w:rsidRPr="006E351E">
        <w:rPr>
          <w:rFonts w:ascii="Times New Roman" w:hAnsi="Times New Roman"/>
          <w:sz w:val="28"/>
          <w:szCs w:val="28"/>
        </w:rPr>
        <w:t>https://kalinin-adm.ru/articles/321</w:t>
      </w:r>
      <w:r w:rsidR="00C21DFD">
        <w:rPr>
          <w:rFonts w:ascii="Times New Roman" w:hAnsi="Times New Roman"/>
          <w:sz w:val="28"/>
          <w:szCs w:val="28"/>
        </w:rPr>
        <w:t>)</w:t>
      </w:r>
      <w:r w:rsidRPr="006F78F0">
        <w:rPr>
          <w:rFonts w:ascii="Times New Roman" w:hAnsi="Times New Roman"/>
          <w:sz w:val="28"/>
          <w:szCs w:val="28"/>
        </w:rPr>
        <w:t xml:space="preserve">. </w:t>
      </w:r>
    </w:p>
    <w:p w:rsidR="00092709" w:rsidRPr="006F78F0" w:rsidRDefault="00092709" w:rsidP="00940780">
      <w:pPr>
        <w:ind w:firstLine="709"/>
        <w:rPr>
          <w:rFonts w:ascii="Times New Roman" w:hAnsi="Times New Roman"/>
          <w:sz w:val="28"/>
          <w:szCs w:val="28"/>
        </w:rPr>
      </w:pPr>
      <w:r w:rsidRPr="006F78F0">
        <w:rPr>
          <w:rFonts w:ascii="Times New Roman" w:hAnsi="Times New Roman"/>
          <w:sz w:val="28"/>
          <w:szCs w:val="28"/>
        </w:rPr>
        <w:lastRenderedPageBreak/>
        <w:t>Оценка регулирующего воздействия проекта постановления проведена Администрацией по следующим направлениям.</w:t>
      </w:r>
    </w:p>
    <w:p w:rsidR="006E351E" w:rsidRDefault="00A97046" w:rsidP="00940780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26C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Согласно своду предложений, являющемуся приложением к сводному отчету, в результате публичного обсуждения проекта </w:t>
      </w:r>
      <w:r w:rsidR="006E35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поступили комментарии, поддерживающие </w:t>
      </w:r>
      <w:r w:rsidR="006E351E" w:rsidRPr="00C21DFD">
        <w:rPr>
          <w:rFonts w:ascii="Times New Roman" w:hAnsi="Times New Roman" w:cs="Times New Roman"/>
          <w:b w:val="0"/>
          <w:color w:val="auto"/>
          <w:sz w:val="28"/>
          <w:szCs w:val="28"/>
        </w:rPr>
        <w:t>обоснованность принятия проекта постановления</w:t>
      </w:r>
      <w:r w:rsidR="006E35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предложения от Уполномоченного по защите прав предпринимателей в Тверской области.</w:t>
      </w:r>
    </w:p>
    <w:p w:rsidR="00D52BF6" w:rsidRDefault="007151C1" w:rsidP="00940780">
      <w:pPr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7151C1">
        <w:rPr>
          <w:rFonts w:ascii="Times New Roman" w:eastAsia="Calibri" w:hAnsi="Times New Roman" w:cs="Times New Roman"/>
          <w:bCs/>
          <w:sz w:val="28"/>
          <w:szCs w:val="28"/>
        </w:rPr>
        <w:t xml:space="preserve">Проект разработан </w:t>
      </w:r>
      <w:r w:rsidR="00D52BF6">
        <w:rPr>
          <w:rFonts w:ascii="Times New Roman" w:hAnsi="Times New Roman" w:cs="Times New Roman"/>
          <w:sz w:val="28"/>
          <w:szCs w:val="28"/>
        </w:rPr>
        <w:t>в связи с приведением в соответствие с действующим законодательством и в целях внесения юридико-технических правок.</w:t>
      </w:r>
    </w:p>
    <w:p w:rsidR="00940780" w:rsidRPr="00940780" w:rsidRDefault="00940780" w:rsidP="00940780">
      <w:pPr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940780">
        <w:rPr>
          <w:rFonts w:ascii="Times New Roman" w:eastAsia="Calibri" w:hAnsi="Times New Roman" w:cs="Times New Roman"/>
          <w:bCs/>
          <w:sz w:val="28"/>
          <w:szCs w:val="28"/>
        </w:rPr>
        <w:t>Целью Проекта является обеспечение населения продукцией на условиях «шаговой доступности».</w:t>
      </w:r>
    </w:p>
    <w:p w:rsidR="00940780" w:rsidRPr="00940780" w:rsidRDefault="00940780" w:rsidP="00940780">
      <w:pPr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940780">
        <w:rPr>
          <w:rFonts w:ascii="Times New Roman" w:eastAsia="Calibri" w:hAnsi="Times New Roman" w:cs="Times New Roman"/>
          <w:bCs/>
          <w:sz w:val="28"/>
          <w:szCs w:val="28"/>
        </w:rPr>
        <w:t>В рамках проекта устанавливаются:</w:t>
      </w:r>
    </w:p>
    <w:p w:rsidR="00940780" w:rsidRPr="00940780" w:rsidRDefault="00940780" w:rsidP="00940780">
      <w:pPr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940780">
        <w:rPr>
          <w:rFonts w:ascii="Times New Roman" w:eastAsia="Calibri" w:hAnsi="Times New Roman" w:cs="Times New Roman"/>
          <w:bCs/>
          <w:sz w:val="28"/>
          <w:szCs w:val="28"/>
        </w:rPr>
        <w:t>- требования к НТО, их размещению и эксплуатации;</w:t>
      </w:r>
    </w:p>
    <w:p w:rsidR="00940780" w:rsidRPr="00940780" w:rsidRDefault="00940780" w:rsidP="00940780">
      <w:pPr>
        <w:pStyle w:val="12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40780">
        <w:rPr>
          <w:rFonts w:ascii="Times New Roman" w:eastAsia="Calibri" w:hAnsi="Times New Roman"/>
          <w:bCs/>
          <w:sz w:val="28"/>
          <w:szCs w:val="28"/>
        </w:rPr>
        <w:t>- порядок обращения  субъекта торговли  за получением права на размещение НТО;</w:t>
      </w:r>
    </w:p>
    <w:p w:rsidR="00940780" w:rsidRPr="00940780" w:rsidRDefault="00940780" w:rsidP="009407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940780">
        <w:rPr>
          <w:rFonts w:ascii="Times New Roman" w:eastAsia="Calibri" w:hAnsi="Times New Roman" w:cs="Times New Roman"/>
          <w:bCs/>
          <w:sz w:val="28"/>
          <w:szCs w:val="28"/>
        </w:rPr>
        <w:t>- порядок досрочного прекращения действия Договора на размещения нестационарного торгового объекта;</w:t>
      </w:r>
    </w:p>
    <w:p w:rsidR="00940780" w:rsidRPr="00940780" w:rsidRDefault="00940780" w:rsidP="009407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940780">
        <w:rPr>
          <w:rFonts w:ascii="Times New Roman" w:eastAsia="Calibri" w:hAnsi="Times New Roman" w:cs="Times New Roman"/>
          <w:bCs/>
          <w:sz w:val="28"/>
          <w:szCs w:val="28"/>
        </w:rPr>
        <w:t>- прядок демонтажа нестационарного торгового объекта;</w:t>
      </w:r>
    </w:p>
    <w:p w:rsidR="00940780" w:rsidRPr="00940780" w:rsidRDefault="00940780" w:rsidP="009407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940780">
        <w:rPr>
          <w:rFonts w:ascii="Times New Roman" w:eastAsia="Calibri" w:hAnsi="Times New Roman" w:cs="Times New Roman"/>
          <w:bCs/>
          <w:sz w:val="28"/>
          <w:szCs w:val="28"/>
        </w:rPr>
        <w:t>- Правила согласования размещения сезонных нестационарных торговых объектов на территории Калининского муниципального округа Тверской области.</w:t>
      </w:r>
    </w:p>
    <w:p w:rsidR="00092709" w:rsidRPr="00092709" w:rsidRDefault="00092709" w:rsidP="00092709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092709">
        <w:rPr>
          <w:rFonts w:ascii="Times New Roman" w:hAnsi="Times New Roman" w:cs="Times New Roman"/>
          <w:sz w:val="28"/>
          <w:szCs w:val="28"/>
        </w:rPr>
        <w:t xml:space="preserve">Принимая во внимание вышеизложенное, по мнению разработчика, положения предлагаемого правового регулирования </w:t>
      </w:r>
      <w:r w:rsidRPr="00092709">
        <w:rPr>
          <w:rFonts w:ascii="Times New Roman" w:hAnsi="Times New Roman" w:cs="Times New Roman"/>
          <w:kern w:val="28"/>
          <w:sz w:val="28"/>
          <w:szCs w:val="28"/>
          <w:lang w:eastAsia="ru-RU"/>
        </w:rPr>
        <w:t>могут оказать воздействие на деятельность узкого круга субъектов предпринимательской деятельности</w:t>
      </w:r>
      <w:r w:rsidR="007151C1">
        <w:rPr>
          <w:rFonts w:ascii="Times New Roman" w:hAnsi="Times New Roman" w:cs="Times New Roman"/>
          <w:kern w:val="28"/>
          <w:sz w:val="28"/>
          <w:szCs w:val="28"/>
          <w:lang w:eastAsia="ru-RU"/>
        </w:rPr>
        <w:t>.</w:t>
      </w:r>
    </w:p>
    <w:p w:rsidR="00092709" w:rsidRPr="00092709" w:rsidRDefault="00092709" w:rsidP="00092709">
      <w:pPr>
        <w:autoSpaceDE w:val="0"/>
        <w:autoSpaceDN w:val="0"/>
        <w:adjustRightInd w:val="0"/>
        <w:ind w:firstLine="709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0927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связи с вышеизложенным и учитывая наличие в проекте положений, изменяющих ранее предусмотренные нормативными правовыми актами </w:t>
      </w:r>
      <w:r w:rsidR="00A970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обязанности для субъектов </w:t>
      </w:r>
      <w:r w:rsidRPr="000927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предпринимательской и инвестиционной деятельности, </w:t>
      </w:r>
      <w:r w:rsidR="00A970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0927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сделан вывод, что проект имеет среднюю степень регулирующего воздействия.</w:t>
      </w:r>
      <w:r w:rsidRPr="00092709">
        <w:rPr>
          <w:rFonts w:ascii="Times New Roman" w:eastAsia="Calibri" w:hAnsi="Times New Roman" w:cs="Times New Roman"/>
          <w:bCs/>
          <w:sz w:val="28"/>
          <w:szCs w:val="28"/>
        </w:rPr>
        <w:t xml:space="preserve"> По результатам рассмотрения проекта и сводного отчета установлено, что при подготовке проекта разработчиком соблюден порядок проведения оценки регулирующего воздействия, предусмотренный пунктами 6 – 18 Порядка.</w:t>
      </w:r>
    </w:p>
    <w:p w:rsidR="00092709" w:rsidRPr="00092709" w:rsidRDefault="00092709" w:rsidP="00092709">
      <w:pPr>
        <w:autoSpaceDE w:val="0"/>
        <w:autoSpaceDN w:val="0"/>
        <w:adjustRightInd w:val="0"/>
        <w:ind w:firstLine="709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092709">
        <w:rPr>
          <w:rFonts w:ascii="Times New Roman" w:eastAsia="Calibri" w:hAnsi="Times New Roman" w:cs="Times New Roman"/>
          <w:bCs/>
          <w:sz w:val="28"/>
          <w:szCs w:val="28"/>
        </w:rPr>
        <w:t xml:space="preserve">На основе проведенной оценки регулирующего воздействия проекта с учетом информации, представленной разработчиком в сводном отчете, считаем, что в отношении проекта может быть сделан вывод об отсутствии в проекте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</w:t>
      </w:r>
      <w:r w:rsidR="00A97046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</w:t>
      </w:r>
      <w:r w:rsidRPr="00092709">
        <w:rPr>
          <w:rFonts w:ascii="Times New Roman" w:eastAsia="Calibri" w:hAnsi="Times New Roman" w:cs="Times New Roman"/>
          <w:bCs/>
          <w:sz w:val="28"/>
          <w:szCs w:val="28"/>
        </w:rPr>
        <w:t xml:space="preserve"> бюджета</w:t>
      </w:r>
      <w:proofErr w:type="gramEnd"/>
      <w:r w:rsidRPr="0009270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97046">
        <w:rPr>
          <w:rFonts w:ascii="Times New Roman" w:eastAsia="Calibri" w:hAnsi="Times New Roman" w:cs="Times New Roman"/>
          <w:bCs/>
          <w:sz w:val="28"/>
          <w:szCs w:val="28"/>
        </w:rPr>
        <w:t xml:space="preserve">Калининского муниципального </w:t>
      </w:r>
      <w:r w:rsidR="007151C1">
        <w:rPr>
          <w:rFonts w:ascii="Times New Roman" w:eastAsia="Calibri" w:hAnsi="Times New Roman" w:cs="Times New Roman"/>
          <w:bCs/>
          <w:sz w:val="28"/>
          <w:szCs w:val="28"/>
        </w:rPr>
        <w:t>округа</w:t>
      </w:r>
      <w:r w:rsidR="00A9704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92709">
        <w:rPr>
          <w:rFonts w:ascii="Times New Roman" w:eastAsia="Calibri" w:hAnsi="Times New Roman" w:cs="Times New Roman"/>
          <w:bCs/>
          <w:sz w:val="28"/>
          <w:szCs w:val="28"/>
        </w:rPr>
        <w:t>Тверской области.</w:t>
      </w:r>
    </w:p>
    <w:p w:rsidR="00092709" w:rsidRPr="00092709" w:rsidRDefault="00092709" w:rsidP="00092709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709" w:rsidRPr="00092709" w:rsidRDefault="00092709" w:rsidP="00092709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092709" w:rsidRPr="00092709" w:rsidRDefault="007151C1" w:rsidP="0009270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главы администрации                                   </w:t>
      </w:r>
      <w:r w:rsidR="008E7FC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940780">
        <w:rPr>
          <w:rFonts w:ascii="Times New Roman" w:hAnsi="Times New Roman" w:cs="Times New Roman"/>
          <w:b/>
          <w:sz w:val="28"/>
          <w:szCs w:val="28"/>
        </w:rPr>
        <w:t>Р.С. Жуков</w:t>
      </w:r>
    </w:p>
    <w:p w:rsidR="00092709" w:rsidRPr="00092709" w:rsidRDefault="00092709" w:rsidP="0009270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92709" w:rsidRDefault="00092709" w:rsidP="0009270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B3E4B" w:rsidRPr="006F78F0" w:rsidRDefault="004B3E4B" w:rsidP="004B3E4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</w:t>
      </w:r>
      <w:r w:rsidRPr="006F78F0">
        <w:rPr>
          <w:rFonts w:ascii="Times New Roman" w:hAnsi="Times New Roman"/>
          <w:sz w:val="20"/>
          <w:szCs w:val="20"/>
        </w:rPr>
        <w:t>гнатьева Наталья Дмитриевна</w:t>
      </w:r>
    </w:p>
    <w:p w:rsidR="00C87D30" w:rsidRPr="00092709" w:rsidRDefault="004B3E4B" w:rsidP="00092709">
      <w:pPr>
        <w:rPr>
          <w:rFonts w:ascii="Times New Roman" w:hAnsi="Times New Roman" w:cs="Times New Roman"/>
          <w:sz w:val="28"/>
          <w:szCs w:val="28"/>
        </w:rPr>
      </w:pPr>
      <w:r w:rsidRPr="006F78F0">
        <w:rPr>
          <w:rFonts w:ascii="Times New Roman" w:hAnsi="Times New Roman"/>
          <w:sz w:val="20"/>
          <w:szCs w:val="20"/>
        </w:rPr>
        <w:t xml:space="preserve">8 (4822) </w:t>
      </w:r>
      <w:r w:rsidR="00940780">
        <w:rPr>
          <w:rFonts w:ascii="Times New Roman" w:hAnsi="Times New Roman"/>
          <w:sz w:val="20"/>
          <w:szCs w:val="20"/>
        </w:rPr>
        <w:t>45-38-39, доб.1081</w:t>
      </w:r>
    </w:p>
    <w:sectPr w:rsidR="00C87D30" w:rsidRPr="00092709" w:rsidSect="008E7FC8"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709"/>
    <w:rsid w:val="00092709"/>
    <w:rsid w:val="002C6A0A"/>
    <w:rsid w:val="00423323"/>
    <w:rsid w:val="004855F1"/>
    <w:rsid w:val="004B3E4B"/>
    <w:rsid w:val="005F26FF"/>
    <w:rsid w:val="006E351E"/>
    <w:rsid w:val="007151C1"/>
    <w:rsid w:val="00886B4B"/>
    <w:rsid w:val="008E7FC8"/>
    <w:rsid w:val="00940780"/>
    <w:rsid w:val="00A97046"/>
    <w:rsid w:val="00C21DFD"/>
    <w:rsid w:val="00C87D30"/>
    <w:rsid w:val="00D52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709"/>
  </w:style>
  <w:style w:type="paragraph" w:styleId="1">
    <w:name w:val="heading 1"/>
    <w:basedOn w:val="a"/>
    <w:next w:val="a"/>
    <w:link w:val="10"/>
    <w:uiPriority w:val="99"/>
    <w:qFormat/>
    <w:rsid w:val="00A9704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92709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A97046"/>
    <w:rPr>
      <w:rFonts w:ascii="Arial" w:eastAsia="Calibri" w:hAnsi="Arial" w:cs="Arial"/>
      <w:b/>
      <w:bCs/>
      <w:color w:val="26282F"/>
      <w:sz w:val="24"/>
      <w:szCs w:val="24"/>
    </w:rPr>
  </w:style>
  <w:style w:type="paragraph" w:styleId="a4">
    <w:name w:val="Body Text"/>
    <w:basedOn w:val="a"/>
    <w:link w:val="11"/>
    <w:semiHidden/>
    <w:unhideWhenUsed/>
    <w:rsid w:val="005F26FF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F26FF"/>
  </w:style>
  <w:style w:type="character" w:customStyle="1" w:styleId="11">
    <w:name w:val="Основной текст Знак1"/>
    <w:basedOn w:val="a0"/>
    <w:link w:val="a4"/>
    <w:semiHidden/>
    <w:locked/>
    <w:rsid w:val="005F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26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FF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2"/>
    <w:rsid w:val="00C21DF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C21DFD"/>
    <w:pPr>
      <w:shd w:val="clear" w:color="auto" w:fill="FFFFFF"/>
      <w:spacing w:after="180" w:line="0" w:lineRule="atLeast"/>
      <w:ind w:hanging="1380"/>
      <w:jc w:val="center"/>
    </w:pPr>
    <w:rPr>
      <w:sz w:val="26"/>
      <w:szCs w:val="26"/>
    </w:rPr>
  </w:style>
  <w:style w:type="paragraph" w:customStyle="1" w:styleId="12">
    <w:name w:val="Без интервала1"/>
    <w:uiPriority w:val="99"/>
    <w:rsid w:val="00940780"/>
    <w:pPr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kalinin-m&#1086;.ru" TargetMode="External"/><Relationship Id="rId5" Type="http://schemas.openxmlformats.org/officeDocument/2006/relationships/hyperlink" Target="http://www.kalinin-adm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babkina.nv</dc:creator>
  <cp:lastModifiedBy>adm-user-095</cp:lastModifiedBy>
  <cp:revision>7</cp:revision>
  <cp:lastPrinted>2022-11-08T06:46:00Z</cp:lastPrinted>
  <dcterms:created xsi:type="dcterms:W3CDTF">2022-11-08T06:24:00Z</dcterms:created>
  <dcterms:modified xsi:type="dcterms:W3CDTF">2025-11-01T12:29:00Z</dcterms:modified>
</cp:coreProperties>
</file>