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5C" w:rsidRPr="00461158" w:rsidRDefault="008F775C" w:rsidP="008F775C">
      <w:pPr>
        <w:shd w:val="clear" w:color="auto" w:fill="FFFFFF"/>
        <w:spacing w:after="150" w:line="240" w:lineRule="auto"/>
        <w:jc w:val="right"/>
        <w:rPr>
          <w:rFonts w:ascii="Times New Roman" w:eastAsia="Times New Roman" w:hAnsi="Times New Roman" w:cs="Times New Roman"/>
          <w:color w:val="000000"/>
          <w:sz w:val="24"/>
          <w:szCs w:val="24"/>
          <w:lang w:eastAsia="ru-RU"/>
        </w:rPr>
      </w:pPr>
      <w:r w:rsidRPr="00461158">
        <w:rPr>
          <w:rFonts w:ascii="Times New Roman" w:eastAsia="Times New Roman" w:hAnsi="Times New Roman" w:cs="Times New Roman"/>
          <w:color w:val="000000"/>
          <w:sz w:val="24"/>
          <w:szCs w:val="24"/>
          <w:lang w:eastAsia="ru-RU"/>
        </w:rPr>
        <w:t>УТВЕРЖДАЮ</w:t>
      </w:r>
    </w:p>
    <w:p w:rsidR="008F775C" w:rsidRPr="00461158" w:rsidRDefault="008F775C" w:rsidP="008F775C">
      <w:pPr>
        <w:shd w:val="clear" w:color="auto" w:fill="FFFFFF"/>
        <w:spacing w:after="150" w:line="240" w:lineRule="auto"/>
        <w:jc w:val="right"/>
        <w:rPr>
          <w:rFonts w:ascii="Times New Roman" w:eastAsia="Times New Roman" w:hAnsi="Times New Roman" w:cs="Times New Roman"/>
          <w:color w:val="000000"/>
          <w:sz w:val="24"/>
          <w:szCs w:val="24"/>
          <w:lang w:eastAsia="ru-RU"/>
        </w:rPr>
      </w:pPr>
      <w:r w:rsidRPr="00461158">
        <w:rPr>
          <w:rFonts w:ascii="Times New Roman" w:eastAsia="Times New Roman" w:hAnsi="Times New Roman" w:cs="Times New Roman"/>
          <w:color w:val="000000"/>
          <w:sz w:val="24"/>
          <w:szCs w:val="24"/>
          <w:lang w:eastAsia="ru-RU"/>
        </w:rPr>
        <w:t>______________</w:t>
      </w:r>
    </w:p>
    <w:p w:rsidR="008F775C" w:rsidRPr="00461158" w:rsidRDefault="008F775C" w:rsidP="008F775C">
      <w:pPr>
        <w:shd w:val="clear" w:color="auto" w:fill="FFFFFF"/>
        <w:spacing w:after="150" w:line="240" w:lineRule="auto"/>
        <w:jc w:val="right"/>
        <w:rPr>
          <w:rFonts w:ascii="Times New Roman" w:eastAsia="Times New Roman" w:hAnsi="Times New Roman" w:cs="Times New Roman"/>
          <w:color w:val="000000"/>
          <w:sz w:val="24"/>
          <w:szCs w:val="24"/>
          <w:lang w:eastAsia="ru-RU"/>
        </w:rPr>
      </w:pPr>
      <w:r w:rsidRPr="00461158">
        <w:rPr>
          <w:rFonts w:ascii="Times New Roman" w:eastAsia="Times New Roman" w:hAnsi="Times New Roman" w:cs="Times New Roman"/>
          <w:color w:val="000000"/>
          <w:sz w:val="24"/>
          <w:szCs w:val="24"/>
          <w:lang w:eastAsia="ru-RU"/>
        </w:rPr>
        <w:t>______________</w:t>
      </w:r>
    </w:p>
    <w:p w:rsidR="008F775C" w:rsidRPr="00461158" w:rsidRDefault="008F775C" w:rsidP="008F775C">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8F775C" w:rsidRDefault="008F775C" w:rsidP="008F775C">
      <w:pPr>
        <w:shd w:val="clear" w:color="auto" w:fill="FFFFFF"/>
        <w:spacing w:after="150" w:line="240" w:lineRule="auto"/>
        <w:jc w:val="center"/>
        <w:rPr>
          <w:rFonts w:ascii="Arial" w:eastAsia="Times New Roman" w:hAnsi="Arial" w:cs="Arial"/>
          <w:color w:val="000000"/>
          <w:sz w:val="24"/>
          <w:szCs w:val="24"/>
          <w:lang w:eastAsia="ru-RU"/>
        </w:rPr>
      </w:pPr>
    </w:p>
    <w:p w:rsidR="008F775C" w:rsidRDefault="008F775C" w:rsidP="008F775C">
      <w:pPr>
        <w:shd w:val="clear" w:color="auto" w:fill="FFFFFF"/>
        <w:spacing w:after="150" w:line="240" w:lineRule="auto"/>
        <w:jc w:val="center"/>
        <w:rPr>
          <w:rFonts w:ascii="Arial" w:eastAsia="Times New Roman" w:hAnsi="Arial" w:cs="Arial"/>
          <w:color w:val="000000"/>
          <w:sz w:val="24"/>
          <w:szCs w:val="24"/>
          <w:lang w:eastAsia="ru-RU"/>
        </w:rPr>
      </w:pPr>
    </w:p>
    <w:p w:rsidR="008F775C" w:rsidRPr="00A03FFE" w:rsidRDefault="008F775C" w:rsidP="008F775C">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8F775C" w:rsidRPr="00461158" w:rsidRDefault="008F775C" w:rsidP="008F775C">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461158">
        <w:rPr>
          <w:rFonts w:ascii="Times New Roman" w:eastAsia="Times New Roman" w:hAnsi="Times New Roman" w:cs="Times New Roman"/>
          <w:b/>
          <w:color w:val="000000"/>
          <w:sz w:val="24"/>
          <w:szCs w:val="24"/>
          <w:lang w:eastAsia="ru-RU"/>
        </w:rPr>
        <w:t>Конкурсная документация</w:t>
      </w:r>
    </w:p>
    <w:p w:rsidR="008F775C" w:rsidRPr="008F775C" w:rsidRDefault="008F775C" w:rsidP="008F775C">
      <w:pPr>
        <w:shd w:val="clear" w:color="auto" w:fill="FFFFFF"/>
        <w:spacing w:after="150" w:line="240" w:lineRule="auto"/>
        <w:jc w:val="center"/>
        <w:rPr>
          <w:rFonts w:ascii="Arial" w:eastAsia="Times New Roman" w:hAnsi="Arial" w:cs="Arial"/>
          <w:color w:val="000000"/>
          <w:sz w:val="24"/>
          <w:szCs w:val="24"/>
          <w:lang w:eastAsia="ru-RU"/>
        </w:rPr>
      </w:pPr>
      <w:proofErr w:type="gramStart"/>
      <w:r w:rsidRPr="00E812F3">
        <w:rPr>
          <w:rFonts w:ascii="Times New Roman" w:hAnsi="Times New Roman"/>
          <w:szCs w:val="24"/>
        </w:rPr>
        <w:t>по отбору специализированной службы по вопросам похоронного дела для оказания услуг по погребению на территории</w:t>
      </w:r>
      <w:proofErr w:type="gramEnd"/>
      <w:r w:rsidRPr="00E812F3">
        <w:rPr>
          <w:rFonts w:ascii="Times New Roman" w:hAnsi="Times New Roman"/>
          <w:szCs w:val="24"/>
        </w:rPr>
        <w:t xml:space="preserve"> </w:t>
      </w:r>
      <w:r>
        <w:rPr>
          <w:rFonts w:ascii="Times New Roman" w:hAnsi="Times New Roman"/>
          <w:szCs w:val="24"/>
        </w:rPr>
        <w:t>Калининского</w:t>
      </w:r>
      <w:r w:rsidRPr="00E812F3">
        <w:rPr>
          <w:rFonts w:ascii="Times New Roman" w:hAnsi="Times New Roman"/>
          <w:szCs w:val="24"/>
        </w:rPr>
        <w:t xml:space="preserve"> муниципального округа Тверской области</w:t>
      </w: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A03FFE" w:rsidRDefault="00461158" w:rsidP="008F775C">
      <w:pPr>
        <w:shd w:val="clear" w:color="auto" w:fill="FFFFFF"/>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Организатор</w:t>
      </w:r>
      <w:r w:rsidR="008F775C" w:rsidRPr="00A03FFE">
        <w:rPr>
          <w:rFonts w:ascii="Times New Roman" w:eastAsia="Times New Roman" w:hAnsi="Times New Roman" w:cs="Times New Roman"/>
          <w:bCs/>
          <w:color w:val="000000"/>
          <w:sz w:val="24"/>
          <w:szCs w:val="24"/>
          <w:lang w:eastAsia="ru-RU"/>
        </w:rPr>
        <w:t>: </w:t>
      </w:r>
      <w:r w:rsidR="008F775C" w:rsidRPr="00A03FFE">
        <w:rPr>
          <w:rFonts w:ascii="Times New Roman" w:eastAsia="Times New Roman" w:hAnsi="Times New Roman" w:cs="Times New Roman"/>
          <w:color w:val="000000"/>
          <w:sz w:val="24"/>
          <w:szCs w:val="24"/>
          <w:lang w:eastAsia="ru-RU"/>
        </w:rPr>
        <w:t xml:space="preserve">Администрация </w:t>
      </w:r>
      <w:r w:rsidR="00A03FFE" w:rsidRPr="00A03FFE">
        <w:rPr>
          <w:rFonts w:ascii="Times New Roman" w:eastAsia="Times New Roman" w:hAnsi="Times New Roman" w:cs="Times New Roman"/>
          <w:color w:val="000000"/>
          <w:sz w:val="24"/>
          <w:szCs w:val="24"/>
          <w:lang w:eastAsia="ru-RU"/>
        </w:rPr>
        <w:t>Калининского</w:t>
      </w:r>
      <w:r w:rsidR="008F775C" w:rsidRPr="00A03FFE">
        <w:rPr>
          <w:rFonts w:ascii="Times New Roman" w:eastAsia="Times New Roman" w:hAnsi="Times New Roman" w:cs="Times New Roman"/>
          <w:color w:val="000000"/>
          <w:sz w:val="24"/>
          <w:szCs w:val="24"/>
          <w:lang w:eastAsia="ru-RU"/>
        </w:rPr>
        <w:t xml:space="preserve"> муниципального округа Тверской области</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p w:rsidR="008F775C" w:rsidRDefault="008F775C" w:rsidP="008F775C">
      <w:pPr>
        <w:shd w:val="clear" w:color="auto" w:fill="FFFFFF"/>
        <w:spacing w:after="150" w:line="240" w:lineRule="auto"/>
        <w:jc w:val="both"/>
        <w:rPr>
          <w:rFonts w:ascii="Arial" w:eastAsia="Times New Roman" w:hAnsi="Arial" w:cs="Arial"/>
          <w:b/>
          <w:bCs/>
          <w:color w:val="000000"/>
          <w:sz w:val="24"/>
          <w:szCs w:val="24"/>
          <w:lang w:eastAsia="ru-RU"/>
        </w:rPr>
      </w:pPr>
      <w:r w:rsidRPr="008F775C">
        <w:rPr>
          <w:rFonts w:ascii="Arial" w:eastAsia="Times New Roman" w:hAnsi="Arial" w:cs="Arial"/>
          <w:b/>
          <w:bCs/>
          <w:color w:val="000000"/>
          <w:sz w:val="24"/>
          <w:szCs w:val="24"/>
          <w:lang w:eastAsia="ru-RU"/>
        </w:rPr>
        <w:t> </w:t>
      </w:r>
    </w:p>
    <w:p w:rsidR="008F775C" w:rsidRDefault="008F775C" w:rsidP="008F775C">
      <w:pPr>
        <w:shd w:val="clear" w:color="auto" w:fill="FFFFFF"/>
        <w:spacing w:after="150" w:line="240" w:lineRule="auto"/>
        <w:jc w:val="both"/>
        <w:rPr>
          <w:rFonts w:ascii="Arial" w:eastAsia="Times New Roman" w:hAnsi="Arial" w:cs="Arial"/>
          <w:b/>
          <w:bCs/>
          <w:color w:val="000000"/>
          <w:sz w:val="24"/>
          <w:szCs w:val="24"/>
          <w:lang w:eastAsia="ru-RU"/>
        </w:rPr>
      </w:pPr>
    </w:p>
    <w:p w:rsidR="008F775C" w:rsidRDefault="008F775C" w:rsidP="008F775C">
      <w:pPr>
        <w:shd w:val="clear" w:color="auto" w:fill="FFFFFF"/>
        <w:spacing w:after="150" w:line="240" w:lineRule="auto"/>
        <w:jc w:val="both"/>
        <w:rPr>
          <w:rFonts w:ascii="Arial" w:eastAsia="Times New Roman" w:hAnsi="Arial" w:cs="Arial"/>
          <w:b/>
          <w:bCs/>
          <w:color w:val="000000"/>
          <w:sz w:val="24"/>
          <w:szCs w:val="24"/>
          <w:lang w:eastAsia="ru-RU"/>
        </w:rPr>
      </w:pPr>
    </w:p>
    <w:p w:rsidR="008F775C" w:rsidRDefault="008F775C" w:rsidP="008F775C">
      <w:pPr>
        <w:shd w:val="clear" w:color="auto" w:fill="FFFFFF"/>
        <w:spacing w:after="150" w:line="240" w:lineRule="auto"/>
        <w:jc w:val="both"/>
        <w:rPr>
          <w:rFonts w:ascii="Arial" w:eastAsia="Times New Roman" w:hAnsi="Arial" w:cs="Arial"/>
          <w:b/>
          <w:bCs/>
          <w:color w:val="000000"/>
          <w:sz w:val="24"/>
          <w:szCs w:val="24"/>
          <w:lang w:eastAsia="ru-RU"/>
        </w:rPr>
      </w:pPr>
    </w:p>
    <w:p w:rsidR="008F775C" w:rsidRDefault="008F775C" w:rsidP="008F775C">
      <w:pPr>
        <w:shd w:val="clear" w:color="auto" w:fill="FFFFFF"/>
        <w:spacing w:after="150" w:line="240" w:lineRule="auto"/>
        <w:jc w:val="both"/>
        <w:rPr>
          <w:rFonts w:ascii="Arial" w:eastAsia="Times New Roman" w:hAnsi="Arial" w:cs="Arial"/>
          <w:b/>
          <w:bCs/>
          <w:color w:val="000000"/>
          <w:sz w:val="24"/>
          <w:szCs w:val="24"/>
          <w:lang w:eastAsia="ru-RU"/>
        </w:rPr>
      </w:pPr>
    </w:p>
    <w:p w:rsidR="008F775C" w:rsidRDefault="008F775C" w:rsidP="008F775C">
      <w:pPr>
        <w:shd w:val="clear" w:color="auto" w:fill="FFFFFF"/>
        <w:spacing w:after="150" w:line="240" w:lineRule="auto"/>
        <w:jc w:val="both"/>
        <w:rPr>
          <w:rFonts w:ascii="Arial" w:eastAsia="Times New Roman" w:hAnsi="Arial" w:cs="Arial"/>
          <w:b/>
          <w:bCs/>
          <w:color w:val="000000"/>
          <w:sz w:val="24"/>
          <w:szCs w:val="24"/>
          <w:lang w:eastAsia="ru-RU"/>
        </w:rPr>
      </w:pPr>
    </w:p>
    <w:p w:rsidR="008F775C" w:rsidRDefault="008F775C" w:rsidP="008F775C">
      <w:pPr>
        <w:shd w:val="clear" w:color="auto" w:fill="FFFFFF"/>
        <w:spacing w:after="150" w:line="240" w:lineRule="auto"/>
        <w:jc w:val="both"/>
        <w:rPr>
          <w:rFonts w:ascii="Arial" w:eastAsia="Times New Roman" w:hAnsi="Arial" w:cs="Arial"/>
          <w:b/>
          <w:bCs/>
          <w:color w:val="000000"/>
          <w:sz w:val="24"/>
          <w:szCs w:val="24"/>
          <w:lang w:eastAsia="ru-RU"/>
        </w:rPr>
      </w:pPr>
    </w:p>
    <w:p w:rsidR="008F775C" w:rsidRPr="00461158" w:rsidRDefault="008F775C" w:rsidP="008F775C">
      <w:pPr>
        <w:shd w:val="clear" w:color="auto" w:fill="FFFFFF"/>
        <w:spacing w:after="150" w:line="240" w:lineRule="auto"/>
        <w:jc w:val="center"/>
        <w:rPr>
          <w:rFonts w:ascii="Times New Roman" w:eastAsia="Times New Roman" w:hAnsi="Times New Roman" w:cs="Times New Roman"/>
          <w:bCs/>
          <w:color w:val="000000"/>
          <w:sz w:val="24"/>
          <w:szCs w:val="24"/>
          <w:lang w:eastAsia="ru-RU"/>
        </w:rPr>
      </w:pPr>
      <w:r w:rsidRPr="00461158">
        <w:rPr>
          <w:rFonts w:ascii="Times New Roman" w:eastAsia="Times New Roman" w:hAnsi="Times New Roman" w:cs="Times New Roman"/>
          <w:bCs/>
          <w:color w:val="000000"/>
          <w:sz w:val="24"/>
          <w:szCs w:val="24"/>
          <w:lang w:eastAsia="ru-RU"/>
        </w:rPr>
        <w:t>г</w:t>
      </w:r>
      <w:proofErr w:type="gramStart"/>
      <w:r w:rsidRPr="00461158">
        <w:rPr>
          <w:rFonts w:ascii="Times New Roman" w:eastAsia="Times New Roman" w:hAnsi="Times New Roman" w:cs="Times New Roman"/>
          <w:bCs/>
          <w:color w:val="000000"/>
          <w:sz w:val="24"/>
          <w:szCs w:val="24"/>
          <w:lang w:eastAsia="ru-RU"/>
        </w:rPr>
        <w:t>.Т</w:t>
      </w:r>
      <w:proofErr w:type="gramEnd"/>
      <w:r w:rsidRPr="00461158">
        <w:rPr>
          <w:rFonts w:ascii="Times New Roman" w:eastAsia="Times New Roman" w:hAnsi="Times New Roman" w:cs="Times New Roman"/>
          <w:bCs/>
          <w:color w:val="000000"/>
          <w:sz w:val="24"/>
          <w:szCs w:val="24"/>
          <w:lang w:eastAsia="ru-RU"/>
        </w:rPr>
        <w:t>верь</w:t>
      </w:r>
    </w:p>
    <w:p w:rsidR="008F775C" w:rsidRPr="00461158" w:rsidRDefault="008F775C" w:rsidP="008F775C">
      <w:pPr>
        <w:shd w:val="clear" w:color="auto" w:fill="FFFFFF"/>
        <w:spacing w:after="150" w:line="240" w:lineRule="auto"/>
        <w:jc w:val="center"/>
        <w:rPr>
          <w:rFonts w:ascii="Times New Roman" w:eastAsia="Times New Roman" w:hAnsi="Times New Roman" w:cs="Times New Roman"/>
          <w:bCs/>
          <w:color w:val="000000"/>
          <w:sz w:val="24"/>
          <w:szCs w:val="24"/>
          <w:lang w:eastAsia="ru-RU"/>
        </w:rPr>
      </w:pPr>
      <w:r w:rsidRPr="00461158">
        <w:rPr>
          <w:rFonts w:ascii="Times New Roman" w:eastAsia="Times New Roman" w:hAnsi="Times New Roman" w:cs="Times New Roman"/>
          <w:bCs/>
          <w:color w:val="000000"/>
          <w:sz w:val="24"/>
          <w:szCs w:val="24"/>
          <w:lang w:eastAsia="ru-RU"/>
        </w:rPr>
        <w:t xml:space="preserve"> 2024г.</w:t>
      </w:r>
    </w:p>
    <w:p w:rsidR="008F775C" w:rsidRDefault="008F775C">
      <w:pPr>
        <w:rPr>
          <w:rFonts w:ascii="Arial" w:eastAsia="Times New Roman" w:hAnsi="Arial" w:cs="Arial"/>
          <w:b/>
          <w:bCs/>
          <w:color w:val="000000"/>
          <w:sz w:val="24"/>
          <w:szCs w:val="24"/>
          <w:lang w:eastAsia="ru-RU"/>
        </w:rPr>
      </w:pPr>
      <w:r>
        <w:rPr>
          <w:rFonts w:ascii="Arial" w:eastAsia="Times New Roman" w:hAnsi="Arial" w:cs="Arial"/>
          <w:b/>
          <w:bCs/>
          <w:color w:val="000000"/>
          <w:sz w:val="24"/>
          <w:szCs w:val="24"/>
          <w:lang w:eastAsia="ru-RU"/>
        </w:rPr>
        <w:br w:type="page"/>
      </w:r>
    </w:p>
    <w:p w:rsidR="008F775C" w:rsidRPr="00461158" w:rsidRDefault="008F775C" w:rsidP="008F775C">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8F775C" w:rsidRPr="00461158" w:rsidRDefault="008F775C" w:rsidP="008F775C">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61158">
        <w:rPr>
          <w:rFonts w:ascii="Times New Roman" w:eastAsia="Times New Roman" w:hAnsi="Times New Roman" w:cs="Times New Roman"/>
          <w:b/>
          <w:bCs/>
          <w:color w:val="000000"/>
          <w:sz w:val="24"/>
          <w:szCs w:val="24"/>
          <w:lang w:eastAsia="ru-RU"/>
        </w:rPr>
        <w:t>СОДЕРЖАНИЕ</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color w:val="000000"/>
          <w:sz w:val="24"/>
          <w:szCs w:val="24"/>
          <w:lang w:eastAsia="ru-RU"/>
        </w:rPr>
        <w:t> </w:t>
      </w:r>
    </w:p>
    <w:tbl>
      <w:tblPr>
        <w:tblW w:w="9512" w:type="dxa"/>
        <w:shd w:val="clear" w:color="auto" w:fill="FFFFFF"/>
        <w:tblCellMar>
          <w:top w:w="15" w:type="dxa"/>
          <w:left w:w="15" w:type="dxa"/>
          <w:bottom w:w="15" w:type="dxa"/>
          <w:right w:w="15" w:type="dxa"/>
        </w:tblCellMar>
        <w:tblLook w:val="04A0"/>
      </w:tblPr>
      <w:tblGrid>
        <w:gridCol w:w="1668"/>
        <w:gridCol w:w="6285"/>
        <w:gridCol w:w="1559"/>
      </w:tblGrid>
      <w:tr w:rsidR="008F775C" w:rsidRPr="008F775C" w:rsidTr="008F775C">
        <w:tc>
          <w:tcPr>
            <w:tcW w:w="1668" w:type="dxa"/>
            <w:shd w:val="clear" w:color="auto" w:fill="FFFFFF"/>
            <w:vAlign w:val="center"/>
            <w:hideMark/>
          </w:tcPr>
          <w:p w:rsidR="008F775C" w:rsidRPr="008F775C" w:rsidRDefault="008F775C" w:rsidP="008F775C">
            <w:pPr>
              <w:spacing w:after="150" w:line="240" w:lineRule="auto"/>
              <w:rPr>
                <w:rFonts w:ascii="Times New Roman" w:eastAsia="Times New Roman" w:hAnsi="Times New Roman" w:cs="Times New Roman"/>
                <w:color w:val="000000"/>
                <w:sz w:val="24"/>
                <w:szCs w:val="24"/>
                <w:lang w:eastAsia="ru-RU"/>
              </w:rPr>
            </w:pPr>
            <w:r w:rsidRPr="008F775C">
              <w:rPr>
                <w:rFonts w:ascii="Times New Roman" w:eastAsia="Times New Roman" w:hAnsi="Times New Roman" w:cs="Times New Roman"/>
                <w:color w:val="000000"/>
                <w:sz w:val="24"/>
                <w:szCs w:val="24"/>
                <w:lang w:eastAsia="ru-RU"/>
              </w:rPr>
              <w:t>РАЗДЕЛ I.</w:t>
            </w:r>
          </w:p>
        </w:tc>
        <w:tc>
          <w:tcPr>
            <w:tcW w:w="6285" w:type="dxa"/>
            <w:shd w:val="clear" w:color="auto" w:fill="FFFFFF"/>
            <w:vAlign w:val="center"/>
          </w:tcPr>
          <w:p w:rsidR="008F775C" w:rsidRPr="008F775C" w:rsidRDefault="008F775C" w:rsidP="008F775C">
            <w:pPr>
              <w:spacing w:after="150" w:line="240" w:lineRule="auto"/>
              <w:rPr>
                <w:rFonts w:ascii="Times New Roman" w:eastAsia="Times New Roman" w:hAnsi="Times New Roman" w:cs="Times New Roman"/>
                <w:color w:val="000000"/>
                <w:sz w:val="24"/>
                <w:szCs w:val="24"/>
                <w:lang w:eastAsia="ru-RU"/>
              </w:rPr>
            </w:pPr>
            <w:r w:rsidRPr="008F775C">
              <w:rPr>
                <w:rFonts w:ascii="Times New Roman" w:eastAsia="Times New Roman" w:hAnsi="Times New Roman" w:cs="Times New Roman"/>
                <w:color w:val="000000"/>
                <w:sz w:val="24"/>
                <w:szCs w:val="24"/>
                <w:lang w:eastAsia="ru-RU"/>
              </w:rPr>
              <w:t>ОБЩИЕ УСЛОВИЯ ПРОВЕДЕНИЯ КОНКУРСА</w:t>
            </w:r>
          </w:p>
        </w:tc>
        <w:tc>
          <w:tcPr>
            <w:tcW w:w="1559" w:type="dxa"/>
            <w:shd w:val="clear" w:color="auto" w:fill="FFFFFF"/>
          </w:tcPr>
          <w:p w:rsidR="008F775C" w:rsidRPr="008F775C" w:rsidRDefault="008F775C" w:rsidP="008F775C">
            <w:pPr>
              <w:spacing w:after="150" w:line="240" w:lineRule="auto"/>
              <w:rPr>
                <w:rFonts w:ascii="Times New Roman" w:eastAsia="Times New Roman" w:hAnsi="Times New Roman" w:cs="Times New Roman"/>
                <w:color w:val="000000"/>
                <w:sz w:val="24"/>
                <w:szCs w:val="24"/>
                <w:lang w:eastAsia="ru-RU"/>
              </w:rPr>
            </w:pPr>
          </w:p>
        </w:tc>
      </w:tr>
      <w:tr w:rsidR="008F775C" w:rsidRPr="008F775C" w:rsidTr="008F775C">
        <w:tc>
          <w:tcPr>
            <w:tcW w:w="1668" w:type="dxa"/>
            <w:shd w:val="clear" w:color="auto" w:fill="FFFFFF"/>
            <w:vAlign w:val="center"/>
            <w:hideMark/>
          </w:tcPr>
          <w:p w:rsidR="008F775C" w:rsidRPr="008F775C" w:rsidRDefault="008F775C" w:rsidP="008F775C">
            <w:pPr>
              <w:spacing w:after="150" w:line="240" w:lineRule="auto"/>
              <w:rPr>
                <w:rFonts w:ascii="Times New Roman" w:eastAsia="Times New Roman" w:hAnsi="Times New Roman" w:cs="Times New Roman"/>
                <w:color w:val="000000"/>
                <w:sz w:val="24"/>
                <w:szCs w:val="24"/>
                <w:lang w:eastAsia="ru-RU"/>
              </w:rPr>
            </w:pPr>
            <w:r w:rsidRPr="008F775C">
              <w:rPr>
                <w:rFonts w:ascii="Times New Roman" w:eastAsia="Times New Roman" w:hAnsi="Times New Roman" w:cs="Times New Roman"/>
                <w:color w:val="000000"/>
                <w:sz w:val="24"/>
                <w:szCs w:val="24"/>
                <w:lang w:eastAsia="ru-RU"/>
              </w:rPr>
              <w:t>РАЗДЕЛ II.</w:t>
            </w:r>
          </w:p>
        </w:tc>
        <w:tc>
          <w:tcPr>
            <w:tcW w:w="6285" w:type="dxa"/>
            <w:shd w:val="clear" w:color="auto" w:fill="FFFFFF"/>
            <w:vAlign w:val="center"/>
          </w:tcPr>
          <w:p w:rsidR="008F775C" w:rsidRPr="008F775C" w:rsidRDefault="008F775C" w:rsidP="008F775C">
            <w:pPr>
              <w:spacing w:after="150" w:line="240" w:lineRule="auto"/>
              <w:rPr>
                <w:rFonts w:ascii="Times New Roman" w:eastAsia="Times New Roman" w:hAnsi="Times New Roman" w:cs="Times New Roman"/>
                <w:color w:val="000000"/>
                <w:sz w:val="24"/>
                <w:szCs w:val="24"/>
                <w:lang w:eastAsia="ru-RU"/>
              </w:rPr>
            </w:pPr>
            <w:r w:rsidRPr="008F775C">
              <w:rPr>
                <w:rFonts w:ascii="Times New Roman" w:eastAsia="Times New Roman" w:hAnsi="Times New Roman" w:cs="Times New Roman"/>
                <w:color w:val="000000"/>
                <w:sz w:val="24"/>
                <w:szCs w:val="24"/>
                <w:lang w:eastAsia="ru-RU"/>
              </w:rPr>
              <w:t>ОБРАЗЦЫ ФОРМ И ДОКУМЕНТОВ ДЛЯ ЗАПОЛНЕНИЯ ПРЕТЕНДЕНТАМИ НА УЧАСТИЕ В КОНКУРСЕ</w:t>
            </w:r>
          </w:p>
        </w:tc>
        <w:tc>
          <w:tcPr>
            <w:tcW w:w="1559" w:type="dxa"/>
            <w:shd w:val="clear" w:color="auto" w:fill="FFFFFF"/>
          </w:tcPr>
          <w:p w:rsidR="008F775C" w:rsidRPr="008F775C" w:rsidRDefault="008F775C" w:rsidP="008F775C">
            <w:pPr>
              <w:spacing w:after="150" w:line="240" w:lineRule="auto"/>
              <w:rPr>
                <w:rFonts w:ascii="Times New Roman" w:eastAsia="Times New Roman" w:hAnsi="Times New Roman" w:cs="Times New Roman"/>
                <w:color w:val="000000"/>
                <w:sz w:val="24"/>
                <w:szCs w:val="24"/>
                <w:lang w:eastAsia="ru-RU"/>
              </w:rPr>
            </w:pPr>
          </w:p>
        </w:tc>
      </w:tr>
      <w:tr w:rsidR="008F775C" w:rsidRPr="008F775C" w:rsidTr="008F775C">
        <w:tc>
          <w:tcPr>
            <w:tcW w:w="1668" w:type="dxa"/>
            <w:shd w:val="clear" w:color="auto" w:fill="FFFFFF"/>
            <w:vAlign w:val="center"/>
            <w:hideMark/>
          </w:tcPr>
          <w:p w:rsidR="008F775C" w:rsidRPr="008F775C" w:rsidRDefault="008F775C" w:rsidP="008503B9">
            <w:pPr>
              <w:spacing w:after="150" w:line="240" w:lineRule="auto"/>
              <w:rPr>
                <w:rFonts w:ascii="Times New Roman" w:eastAsia="Times New Roman" w:hAnsi="Times New Roman" w:cs="Times New Roman"/>
                <w:color w:val="000000"/>
                <w:sz w:val="24"/>
                <w:szCs w:val="24"/>
                <w:lang w:eastAsia="ru-RU"/>
              </w:rPr>
            </w:pPr>
            <w:r w:rsidRPr="008F775C">
              <w:rPr>
                <w:rFonts w:ascii="Times New Roman" w:eastAsia="Times New Roman" w:hAnsi="Times New Roman" w:cs="Times New Roman"/>
                <w:color w:val="000000"/>
                <w:sz w:val="24"/>
                <w:szCs w:val="24"/>
                <w:lang w:eastAsia="ru-RU"/>
              </w:rPr>
              <w:t>РАЗДЕЛ</w:t>
            </w:r>
            <w:r w:rsidR="008503B9">
              <w:rPr>
                <w:rFonts w:ascii="Times New Roman" w:eastAsia="Times New Roman" w:hAnsi="Times New Roman" w:cs="Times New Roman"/>
                <w:color w:val="000000"/>
                <w:sz w:val="24"/>
                <w:szCs w:val="24"/>
                <w:lang w:eastAsia="ru-RU"/>
              </w:rPr>
              <w:t xml:space="preserve"> </w:t>
            </w:r>
            <w:r w:rsidR="008503B9">
              <w:rPr>
                <w:rFonts w:ascii="Times New Roman" w:eastAsia="Times New Roman" w:hAnsi="Times New Roman" w:cs="Times New Roman"/>
                <w:color w:val="000000"/>
                <w:sz w:val="24"/>
                <w:szCs w:val="24"/>
                <w:lang w:val="en-US" w:eastAsia="ru-RU"/>
              </w:rPr>
              <w:t>III</w:t>
            </w:r>
            <w:r w:rsidRPr="008F775C">
              <w:rPr>
                <w:rFonts w:ascii="Times New Roman" w:eastAsia="Times New Roman" w:hAnsi="Times New Roman" w:cs="Times New Roman"/>
                <w:color w:val="000000"/>
                <w:sz w:val="24"/>
                <w:szCs w:val="24"/>
                <w:lang w:eastAsia="ru-RU"/>
              </w:rPr>
              <w:t>.</w:t>
            </w:r>
          </w:p>
        </w:tc>
        <w:tc>
          <w:tcPr>
            <w:tcW w:w="6285" w:type="dxa"/>
            <w:shd w:val="clear" w:color="auto" w:fill="FFFFFF"/>
            <w:vAlign w:val="center"/>
          </w:tcPr>
          <w:p w:rsidR="008F775C" w:rsidRPr="008F775C" w:rsidRDefault="008F775C" w:rsidP="008F775C">
            <w:pPr>
              <w:spacing w:after="150" w:line="240" w:lineRule="auto"/>
              <w:rPr>
                <w:rFonts w:ascii="Times New Roman" w:eastAsia="Times New Roman" w:hAnsi="Times New Roman" w:cs="Times New Roman"/>
                <w:color w:val="000000"/>
                <w:sz w:val="24"/>
                <w:szCs w:val="24"/>
                <w:lang w:eastAsia="ru-RU"/>
              </w:rPr>
            </w:pPr>
            <w:r w:rsidRPr="008F775C">
              <w:rPr>
                <w:rFonts w:ascii="Times New Roman" w:eastAsia="Times New Roman" w:hAnsi="Times New Roman" w:cs="Times New Roman"/>
                <w:color w:val="000000"/>
                <w:sz w:val="24"/>
                <w:szCs w:val="24"/>
                <w:lang w:eastAsia="ru-RU"/>
              </w:rPr>
              <w:t>ПРОЕКТ ДОГОВОРА</w:t>
            </w:r>
          </w:p>
        </w:tc>
        <w:tc>
          <w:tcPr>
            <w:tcW w:w="1559" w:type="dxa"/>
            <w:shd w:val="clear" w:color="auto" w:fill="FFFFFF"/>
          </w:tcPr>
          <w:p w:rsidR="008F775C" w:rsidRPr="008F775C" w:rsidRDefault="008F775C" w:rsidP="008F775C">
            <w:pPr>
              <w:spacing w:after="150" w:line="240" w:lineRule="auto"/>
              <w:rPr>
                <w:rFonts w:ascii="Times New Roman" w:eastAsia="Times New Roman" w:hAnsi="Times New Roman" w:cs="Times New Roman"/>
                <w:color w:val="000000"/>
                <w:sz w:val="24"/>
                <w:szCs w:val="24"/>
                <w:lang w:eastAsia="ru-RU"/>
              </w:rPr>
            </w:pPr>
          </w:p>
        </w:tc>
      </w:tr>
    </w:tbl>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color w:val="000000"/>
          <w:sz w:val="24"/>
          <w:szCs w:val="24"/>
          <w:lang w:eastAsia="ru-RU"/>
        </w:rPr>
        <w:t> </w:t>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b/>
          <w:bCs/>
          <w:i/>
          <w:iCs/>
          <w:color w:val="000000"/>
          <w:sz w:val="24"/>
          <w:szCs w:val="24"/>
          <w:lang w:eastAsia="ru-RU"/>
        </w:rPr>
        <w:t> </w:t>
      </w:r>
    </w:p>
    <w:p w:rsidR="008F775C" w:rsidRDefault="008F775C">
      <w:pPr>
        <w:rPr>
          <w:rFonts w:ascii="Arial" w:eastAsia="Times New Roman" w:hAnsi="Arial" w:cs="Arial"/>
          <w:color w:val="000000"/>
          <w:sz w:val="24"/>
          <w:szCs w:val="24"/>
          <w:lang w:eastAsia="ru-RU"/>
        </w:rPr>
      </w:pPr>
      <w:r w:rsidRPr="008F775C">
        <w:rPr>
          <w:rFonts w:ascii="Arial" w:eastAsia="Times New Roman" w:hAnsi="Arial" w:cs="Arial"/>
          <w:color w:val="000000"/>
          <w:sz w:val="24"/>
          <w:szCs w:val="24"/>
          <w:lang w:eastAsia="ru-RU"/>
        </w:rPr>
        <w:t> </w:t>
      </w:r>
      <w:r>
        <w:rPr>
          <w:rFonts w:ascii="Arial" w:eastAsia="Times New Roman" w:hAnsi="Arial" w:cs="Arial"/>
          <w:color w:val="000000"/>
          <w:sz w:val="24"/>
          <w:szCs w:val="24"/>
          <w:lang w:eastAsia="ru-RU"/>
        </w:rPr>
        <w:br w:type="page"/>
      </w:r>
    </w:p>
    <w:p w:rsidR="008F775C" w:rsidRDefault="008F775C" w:rsidP="00F83C6F">
      <w:pPr>
        <w:shd w:val="clear" w:color="auto" w:fill="FFFFFF"/>
        <w:spacing w:after="0" w:line="240" w:lineRule="auto"/>
        <w:ind w:firstLine="851"/>
        <w:jc w:val="center"/>
        <w:rPr>
          <w:rFonts w:ascii="Times New Roman" w:eastAsia="Times New Roman" w:hAnsi="Times New Roman" w:cs="Times New Roman"/>
          <w:bCs/>
          <w:iCs/>
          <w:color w:val="000000" w:themeColor="text1"/>
          <w:sz w:val="24"/>
          <w:szCs w:val="24"/>
          <w:lang w:eastAsia="ru-RU"/>
        </w:rPr>
      </w:pPr>
      <w:r w:rsidRPr="008F775C">
        <w:rPr>
          <w:rFonts w:ascii="Times New Roman" w:eastAsia="Times New Roman" w:hAnsi="Times New Roman" w:cs="Times New Roman"/>
          <w:bCs/>
          <w:iCs/>
          <w:color w:val="000000" w:themeColor="text1"/>
          <w:sz w:val="24"/>
          <w:szCs w:val="24"/>
          <w:lang w:eastAsia="ru-RU"/>
        </w:rPr>
        <w:lastRenderedPageBreak/>
        <w:t>РАЗДЕЛ I. ОБЩИЕ УСЛОВИЯ ПРОВЕДЕНИЯ КОНКУРСА</w:t>
      </w:r>
    </w:p>
    <w:p w:rsidR="00F83C6F" w:rsidRPr="008F775C" w:rsidRDefault="00F83C6F" w:rsidP="00F83C6F">
      <w:pPr>
        <w:shd w:val="clear" w:color="auto" w:fill="FFFFFF"/>
        <w:spacing w:after="0" w:line="240" w:lineRule="auto"/>
        <w:ind w:firstLine="851"/>
        <w:jc w:val="center"/>
        <w:rPr>
          <w:rFonts w:ascii="Times New Roman" w:eastAsia="Times New Roman" w:hAnsi="Times New Roman" w:cs="Times New Roman"/>
          <w:color w:val="000000" w:themeColor="text1"/>
          <w:sz w:val="24"/>
          <w:szCs w:val="24"/>
          <w:lang w:eastAsia="ru-RU"/>
        </w:rPr>
      </w:pPr>
    </w:p>
    <w:p w:rsidR="008F775C" w:rsidRPr="00F83C6F" w:rsidRDefault="008F775C" w:rsidP="00AD058F">
      <w:pPr>
        <w:numPr>
          <w:ilvl w:val="0"/>
          <w:numId w:val="1"/>
        </w:numPr>
        <w:shd w:val="clear" w:color="auto" w:fill="FFFFFF"/>
        <w:spacing w:after="0" w:line="240" w:lineRule="auto"/>
        <w:ind w:left="0" w:firstLine="851"/>
        <w:jc w:val="both"/>
        <w:rPr>
          <w:rFonts w:ascii="Times New Roman" w:eastAsia="Times New Roman" w:hAnsi="Times New Roman" w:cs="Times New Roman"/>
          <w:color w:val="000000" w:themeColor="text1"/>
          <w:sz w:val="24"/>
          <w:szCs w:val="24"/>
          <w:lang w:eastAsia="ru-RU"/>
        </w:rPr>
      </w:pPr>
      <w:r w:rsidRPr="00F83C6F">
        <w:rPr>
          <w:rFonts w:ascii="Times New Roman" w:eastAsia="Times New Roman" w:hAnsi="Times New Roman" w:cs="Times New Roman"/>
          <w:bCs/>
          <w:iCs/>
          <w:color w:val="000000" w:themeColor="text1"/>
          <w:sz w:val="24"/>
          <w:szCs w:val="24"/>
          <w:lang w:eastAsia="ru-RU"/>
        </w:rPr>
        <w:t> Общие положения</w:t>
      </w:r>
    </w:p>
    <w:p w:rsidR="008F775C" w:rsidRPr="00F83C6F" w:rsidRDefault="008F775C" w:rsidP="00AD058F">
      <w:pPr>
        <w:shd w:val="clear" w:color="auto" w:fill="FFFFFF"/>
        <w:spacing w:after="0" w:line="240" w:lineRule="auto"/>
        <w:ind w:firstLine="851"/>
        <w:jc w:val="both"/>
        <w:rPr>
          <w:rFonts w:ascii="Times New Roman" w:eastAsia="Times New Roman" w:hAnsi="Times New Roman" w:cs="Times New Roman"/>
          <w:color w:val="000000" w:themeColor="text1"/>
          <w:sz w:val="24"/>
          <w:szCs w:val="24"/>
          <w:lang w:eastAsia="ru-RU"/>
        </w:rPr>
      </w:pPr>
      <w:r w:rsidRPr="00F83C6F">
        <w:rPr>
          <w:rFonts w:ascii="Times New Roman" w:eastAsia="Times New Roman" w:hAnsi="Times New Roman" w:cs="Times New Roman"/>
          <w:bCs/>
          <w:iCs/>
          <w:color w:val="000000" w:themeColor="text1"/>
          <w:sz w:val="24"/>
          <w:szCs w:val="24"/>
          <w:lang w:eastAsia="ru-RU"/>
        </w:rPr>
        <w:t>1.1.</w:t>
      </w:r>
      <w:r w:rsidRPr="00F83C6F">
        <w:rPr>
          <w:rFonts w:ascii="Times New Roman" w:eastAsia="Times New Roman" w:hAnsi="Times New Roman" w:cs="Times New Roman"/>
          <w:iCs/>
          <w:color w:val="000000" w:themeColor="text1"/>
          <w:sz w:val="24"/>
          <w:szCs w:val="24"/>
          <w:lang w:eastAsia="ru-RU"/>
        </w:rPr>
        <w:t> Настоящая </w:t>
      </w:r>
      <w:hyperlink r:id="rId5" w:history="1">
        <w:r w:rsidRPr="00F83C6F">
          <w:rPr>
            <w:rFonts w:ascii="Times New Roman" w:eastAsia="Times New Roman" w:hAnsi="Times New Roman" w:cs="Times New Roman"/>
            <w:iCs/>
            <w:color w:val="000000" w:themeColor="text1"/>
            <w:sz w:val="24"/>
            <w:szCs w:val="24"/>
            <w:lang w:eastAsia="ru-RU"/>
          </w:rPr>
          <w:t>конкурсная документация</w:t>
        </w:r>
      </w:hyperlink>
      <w:r w:rsidRPr="00F83C6F">
        <w:rPr>
          <w:rFonts w:ascii="Times New Roman" w:eastAsia="Times New Roman" w:hAnsi="Times New Roman" w:cs="Times New Roman"/>
          <w:iCs/>
          <w:color w:val="000000" w:themeColor="text1"/>
          <w:sz w:val="24"/>
          <w:szCs w:val="24"/>
          <w:lang w:eastAsia="ru-RU"/>
        </w:rPr>
        <w:t> определяет порядок проведения открытого конкурса по отбору специализированной службы по вопросам похоронного дела на территории муниципального образования Калининский муниципальный округ Тверской области (далее - конкурс). </w:t>
      </w:r>
    </w:p>
    <w:p w:rsidR="008F775C" w:rsidRPr="00F83C6F" w:rsidRDefault="008F775C" w:rsidP="00AD058F">
      <w:pPr>
        <w:shd w:val="clear" w:color="auto" w:fill="FFFFFF"/>
        <w:spacing w:after="0" w:line="240" w:lineRule="auto"/>
        <w:ind w:firstLine="851"/>
        <w:jc w:val="both"/>
        <w:rPr>
          <w:rFonts w:ascii="Times New Roman" w:eastAsia="Times New Roman" w:hAnsi="Times New Roman" w:cs="Times New Roman"/>
          <w:color w:val="000000" w:themeColor="text1"/>
          <w:sz w:val="24"/>
          <w:szCs w:val="24"/>
          <w:lang w:eastAsia="ru-RU"/>
        </w:rPr>
      </w:pPr>
      <w:r w:rsidRPr="00F83C6F">
        <w:rPr>
          <w:rFonts w:ascii="Times New Roman" w:eastAsia="Times New Roman" w:hAnsi="Times New Roman" w:cs="Times New Roman"/>
          <w:bCs/>
          <w:iCs/>
          <w:color w:val="000000" w:themeColor="text1"/>
          <w:sz w:val="24"/>
          <w:szCs w:val="24"/>
          <w:lang w:eastAsia="ru-RU"/>
        </w:rPr>
        <w:t xml:space="preserve">1.2. </w:t>
      </w:r>
      <w:r w:rsidR="00461158">
        <w:rPr>
          <w:rFonts w:ascii="Times New Roman" w:eastAsia="Times New Roman" w:hAnsi="Times New Roman" w:cs="Times New Roman"/>
          <w:bCs/>
          <w:color w:val="000000"/>
          <w:sz w:val="24"/>
          <w:szCs w:val="24"/>
          <w:lang w:eastAsia="ru-RU"/>
        </w:rPr>
        <w:t>Организатор</w:t>
      </w:r>
      <w:r w:rsidRPr="00F83C6F">
        <w:rPr>
          <w:rFonts w:ascii="Times New Roman" w:eastAsia="Times New Roman" w:hAnsi="Times New Roman" w:cs="Times New Roman"/>
          <w:iCs/>
          <w:color w:val="000000" w:themeColor="text1"/>
          <w:sz w:val="24"/>
          <w:szCs w:val="24"/>
          <w:lang w:eastAsia="ru-RU"/>
        </w:rPr>
        <w:t xml:space="preserve"> – Администрация </w:t>
      </w:r>
      <w:r w:rsidR="00A03FFE" w:rsidRPr="00F83C6F">
        <w:rPr>
          <w:rFonts w:ascii="Times New Roman" w:eastAsia="Times New Roman" w:hAnsi="Times New Roman" w:cs="Times New Roman"/>
          <w:iCs/>
          <w:color w:val="000000" w:themeColor="text1"/>
          <w:sz w:val="24"/>
          <w:szCs w:val="24"/>
          <w:lang w:eastAsia="ru-RU"/>
        </w:rPr>
        <w:t>Калининского</w:t>
      </w:r>
      <w:r w:rsidRPr="00F83C6F">
        <w:rPr>
          <w:rFonts w:ascii="Times New Roman" w:eastAsia="Times New Roman" w:hAnsi="Times New Roman" w:cs="Times New Roman"/>
          <w:iCs/>
          <w:color w:val="000000" w:themeColor="text1"/>
          <w:sz w:val="24"/>
          <w:szCs w:val="24"/>
          <w:lang w:eastAsia="ru-RU"/>
        </w:rPr>
        <w:t xml:space="preserve"> муниципального округа Тверской области.</w:t>
      </w:r>
    </w:p>
    <w:p w:rsidR="008F775C" w:rsidRPr="00F83C6F" w:rsidRDefault="008F775C" w:rsidP="00AD058F">
      <w:pPr>
        <w:shd w:val="clear" w:color="auto" w:fill="FFFFFF"/>
        <w:spacing w:after="0" w:line="240" w:lineRule="auto"/>
        <w:ind w:firstLine="851"/>
        <w:jc w:val="both"/>
        <w:rPr>
          <w:rFonts w:ascii="Times New Roman" w:eastAsia="Times New Roman" w:hAnsi="Times New Roman" w:cs="Times New Roman"/>
          <w:color w:val="000000" w:themeColor="text1"/>
          <w:sz w:val="24"/>
          <w:szCs w:val="24"/>
          <w:lang w:eastAsia="ru-RU"/>
        </w:rPr>
      </w:pPr>
      <w:r w:rsidRPr="00F83C6F">
        <w:rPr>
          <w:rFonts w:ascii="Times New Roman" w:eastAsia="Times New Roman" w:hAnsi="Times New Roman" w:cs="Times New Roman"/>
          <w:bCs/>
          <w:iCs/>
          <w:color w:val="000000" w:themeColor="text1"/>
          <w:sz w:val="24"/>
          <w:szCs w:val="24"/>
          <w:lang w:eastAsia="ru-RU"/>
        </w:rPr>
        <w:t>1.</w:t>
      </w:r>
      <w:r w:rsidR="00A03FFE" w:rsidRPr="00F83C6F">
        <w:rPr>
          <w:rFonts w:ascii="Times New Roman" w:eastAsia="Times New Roman" w:hAnsi="Times New Roman" w:cs="Times New Roman"/>
          <w:bCs/>
          <w:iCs/>
          <w:color w:val="000000" w:themeColor="text1"/>
          <w:sz w:val="24"/>
          <w:szCs w:val="24"/>
          <w:lang w:eastAsia="ru-RU"/>
        </w:rPr>
        <w:t>3</w:t>
      </w:r>
      <w:r w:rsidRPr="00F83C6F">
        <w:rPr>
          <w:rFonts w:ascii="Times New Roman" w:eastAsia="Times New Roman" w:hAnsi="Times New Roman" w:cs="Times New Roman"/>
          <w:bCs/>
          <w:iCs/>
          <w:color w:val="000000" w:themeColor="text1"/>
          <w:sz w:val="24"/>
          <w:szCs w:val="24"/>
          <w:lang w:eastAsia="ru-RU"/>
        </w:rPr>
        <w:t>. Участник конкурса</w:t>
      </w:r>
      <w:r w:rsidRPr="00F83C6F">
        <w:rPr>
          <w:rFonts w:ascii="Times New Roman" w:eastAsia="Times New Roman" w:hAnsi="Times New Roman" w:cs="Times New Roman"/>
          <w:iCs/>
          <w:color w:val="000000" w:themeColor="text1"/>
          <w:sz w:val="24"/>
          <w:szCs w:val="24"/>
          <w:lang w:eastAsia="ru-RU"/>
        </w:rPr>
        <w:t xml:space="preserve"> - </w:t>
      </w:r>
      <w:r w:rsidR="00461158" w:rsidRPr="00E812F3">
        <w:rPr>
          <w:rFonts w:ascii="Times New Roman" w:hAnsi="Times New Roman"/>
        </w:rPr>
        <w:t>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r w:rsidRPr="00F83C6F">
        <w:rPr>
          <w:rFonts w:ascii="Times New Roman" w:eastAsia="Times New Roman" w:hAnsi="Times New Roman" w:cs="Times New Roman"/>
          <w:iCs/>
          <w:color w:val="000000" w:themeColor="text1"/>
          <w:sz w:val="24"/>
          <w:szCs w:val="24"/>
          <w:lang w:eastAsia="ru-RU"/>
        </w:rPr>
        <w:t>.</w:t>
      </w:r>
    </w:p>
    <w:p w:rsidR="008F775C" w:rsidRPr="00F83C6F" w:rsidRDefault="008F775C" w:rsidP="00AD058F">
      <w:pPr>
        <w:shd w:val="clear" w:color="auto" w:fill="FFFFFF"/>
        <w:spacing w:after="0" w:line="240" w:lineRule="auto"/>
        <w:ind w:firstLine="851"/>
        <w:jc w:val="both"/>
        <w:rPr>
          <w:rFonts w:ascii="Times New Roman" w:eastAsia="Times New Roman" w:hAnsi="Times New Roman" w:cs="Times New Roman"/>
          <w:color w:val="000000" w:themeColor="text1"/>
          <w:sz w:val="24"/>
          <w:szCs w:val="24"/>
          <w:lang w:eastAsia="ru-RU"/>
        </w:rPr>
      </w:pPr>
      <w:r w:rsidRPr="00F83C6F">
        <w:rPr>
          <w:rFonts w:ascii="Times New Roman" w:eastAsia="Times New Roman" w:hAnsi="Times New Roman" w:cs="Times New Roman"/>
          <w:iCs/>
          <w:color w:val="000000" w:themeColor="text1"/>
          <w:sz w:val="24"/>
          <w:szCs w:val="24"/>
          <w:lang w:eastAsia="ru-RU"/>
        </w:rPr>
        <w:t xml:space="preserve">1.5. Адрес электронной почты </w:t>
      </w:r>
      <w:r w:rsidR="00461158">
        <w:rPr>
          <w:rFonts w:ascii="Times New Roman" w:eastAsia="Times New Roman" w:hAnsi="Times New Roman" w:cs="Times New Roman"/>
          <w:iCs/>
          <w:color w:val="000000" w:themeColor="text1"/>
          <w:sz w:val="24"/>
          <w:szCs w:val="24"/>
          <w:lang w:eastAsia="ru-RU"/>
        </w:rPr>
        <w:t>Организатора</w:t>
      </w:r>
      <w:r w:rsidRPr="00F83C6F">
        <w:rPr>
          <w:rFonts w:ascii="Times New Roman" w:eastAsia="Times New Roman" w:hAnsi="Times New Roman" w:cs="Times New Roman"/>
          <w:iCs/>
          <w:color w:val="000000" w:themeColor="text1"/>
          <w:sz w:val="24"/>
          <w:szCs w:val="24"/>
          <w:lang w:eastAsia="ru-RU"/>
        </w:rPr>
        <w:t xml:space="preserve">: </w:t>
      </w:r>
      <w:proofErr w:type="spellStart"/>
      <w:r w:rsidRPr="00F83C6F">
        <w:rPr>
          <w:rFonts w:ascii="Times New Roman" w:eastAsia="Times New Roman" w:hAnsi="Times New Roman" w:cs="Times New Roman"/>
          <w:iCs/>
          <w:color w:val="000000" w:themeColor="text1"/>
          <w:sz w:val="24"/>
          <w:szCs w:val="24"/>
          <w:lang w:eastAsia="ru-RU"/>
        </w:rPr>
        <w:t>e-mail</w:t>
      </w:r>
      <w:proofErr w:type="spellEnd"/>
      <w:r w:rsidRPr="00F83C6F">
        <w:rPr>
          <w:rFonts w:ascii="Times New Roman" w:eastAsia="Times New Roman" w:hAnsi="Times New Roman" w:cs="Times New Roman"/>
          <w:iCs/>
          <w:color w:val="000000" w:themeColor="text1"/>
          <w:sz w:val="24"/>
          <w:szCs w:val="24"/>
          <w:lang w:eastAsia="ru-RU"/>
        </w:rPr>
        <w:t>: </w:t>
      </w:r>
      <w:proofErr w:type="spellStart"/>
      <w:r w:rsidR="00A03FFE" w:rsidRPr="00F83C6F">
        <w:rPr>
          <w:rFonts w:ascii="Times New Roman" w:eastAsia="Times New Roman" w:hAnsi="Times New Roman" w:cs="Times New Roman"/>
          <w:iCs/>
          <w:color w:val="000000" w:themeColor="text1"/>
          <w:sz w:val="24"/>
          <w:szCs w:val="24"/>
          <w:lang w:val="en-US" w:eastAsia="ru-RU"/>
        </w:rPr>
        <w:t>munzak</w:t>
      </w:r>
      <w:proofErr w:type="spellEnd"/>
      <w:r w:rsidR="00A03FFE" w:rsidRPr="00F83C6F">
        <w:rPr>
          <w:rFonts w:ascii="Times New Roman" w:eastAsia="Times New Roman" w:hAnsi="Times New Roman" w:cs="Times New Roman"/>
          <w:iCs/>
          <w:color w:val="000000" w:themeColor="text1"/>
          <w:sz w:val="24"/>
          <w:szCs w:val="24"/>
          <w:lang w:eastAsia="ru-RU"/>
        </w:rPr>
        <w:t>@</w:t>
      </w:r>
      <w:proofErr w:type="spellStart"/>
      <w:r w:rsidR="00A03FFE" w:rsidRPr="00F83C6F">
        <w:rPr>
          <w:rFonts w:ascii="Times New Roman" w:eastAsia="Times New Roman" w:hAnsi="Times New Roman" w:cs="Times New Roman"/>
          <w:iCs/>
          <w:color w:val="000000" w:themeColor="text1"/>
          <w:sz w:val="24"/>
          <w:szCs w:val="24"/>
          <w:lang w:val="en-US" w:eastAsia="ru-RU"/>
        </w:rPr>
        <w:t>kalinin</w:t>
      </w:r>
      <w:proofErr w:type="spellEnd"/>
      <w:r w:rsidR="00A03FFE" w:rsidRPr="00F83C6F">
        <w:rPr>
          <w:rFonts w:ascii="Times New Roman" w:eastAsia="Times New Roman" w:hAnsi="Times New Roman" w:cs="Times New Roman"/>
          <w:iCs/>
          <w:color w:val="000000" w:themeColor="text1"/>
          <w:sz w:val="24"/>
          <w:szCs w:val="24"/>
          <w:lang w:eastAsia="ru-RU"/>
        </w:rPr>
        <w:t>-</w:t>
      </w:r>
      <w:proofErr w:type="spellStart"/>
      <w:r w:rsidR="00A03FFE" w:rsidRPr="00F83C6F">
        <w:rPr>
          <w:rFonts w:ascii="Times New Roman" w:eastAsia="Times New Roman" w:hAnsi="Times New Roman" w:cs="Times New Roman"/>
          <w:iCs/>
          <w:color w:val="000000" w:themeColor="text1"/>
          <w:sz w:val="24"/>
          <w:szCs w:val="24"/>
          <w:lang w:val="en-US" w:eastAsia="ru-RU"/>
        </w:rPr>
        <w:t>adm</w:t>
      </w:r>
      <w:proofErr w:type="spellEnd"/>
      <w:r w:rsidR="00A03FFE" w:rsidRPr="00F83C6F">
        <w:rPr>
          <w:rFonts w:ascii="Times New Roman" w:eastAsia="Times New Roman" w:hAnsi="Times New Roman" w:cs="Times New Roman"/>
          <w:iCs/>
          <w:color w:val="000000" w:themeColor="text1"/>
          <w:sz w:val="24"/>
          <w:szCs w:val="24"/>
          <w:lang w:eastAsia="ru-RU"/>
        </w:rPr>
        <w:t>.</w:t>
      </w:r>
      <w:proofErr w:type="spellStart"/>
      <w:r w:rsidR="00A03FFE" w:rsidRPr="00F83C6F">
        <w:rPr>
          <w:rFonts w:ascii="Times New Roman" w:eastAsia="Times New Roman" w:hAnsi="Times New Roman" w:cs="Times New Roman"/>
          <w:iCs/>
          <w:color w:val="000000" w:themeColor="text1"/>
          <w:sz w:val="24"/>
          <w:szCs w:val="24"/>
          <w:lang w:val="en-US" w:eastAsia="ru-RU"/>
        </w:rPr>
        <w:t>ru</w:t>
      </w:r>
      <w:proofErr w:type="spellEnd"/>
    </w:p>
    <w:p w:rsidR="008F775C" w:rsidRPr="006D158D" w:rsidRDefault="008F775C" w:rsidP="00AD058F">
      <w:pPr>
        <w:shd w:val="clear" w:color="auto" w:fill="FFFFFF"/>
        <w:spacing w:after="0" w:line="240" w:lineRule="auto"/>
        <w:ind w:firstLine="851"/>
        <w:jc w:val="both"/>
        <w:rPr>
          <w:rFonts w:ascii="Times New Roman" w:eastAsia="Times New Roman" w:hAnsi="Times New Roman" w:cs="Times New Roman"/>
          <w:color w:val="000000" w:themeColor="text1"/>
          <w:sz w:val="24"/>
          <w:szCs w:val="24"/>
          <w:lang w:eastAsia="ru-RU"/>
        </w:rPr>
      </w:pPr>
      <w:r w:rsidRPr="00F83C6F">
        <w:rPr>
          <w:rFonts w:ascii="Times New Roman" w:eastAsia="Times New Roman" w:hAnsi="Times New Roman" w:cs="Times New Roman"/>
          <w:iCs/>
          <w:color w:val="000000" w:themeColor="text1"/>
          <w:sz w:val="24"/>
          <w:szCs w:val="24"/>
          <w:lang w:eastAsia="ru-RU"/>
        </w:rPr>
        <w:t xml:space="preserve">1.6. Официальный  сайт </w:t>
      </w:r>
      <w:r w:rsidR="00461158">
        <w:rPr>
          <w:rFonts w:ascii="Times New Roman" w:eastAsia="Times New Roman" w:hAnsi="Times New Roman" w:cs="Times New Roman"/>
          <w:iCs/>
          <w:color w:val="000000" w:themeColor="text1"/>
          <w:sz w:val="24"/>
          <w:szCs w:val="24"/>
          <w:lang w:eastAsia="ru-RU"/>
        </w:rPr>
        <w:t>Организатора</w:t>
      </w:r>
      <w:r w:rsidRPr="00F83C6F">
        <w:rPr>
          <w:rFonts w:ascii="Times New Roman" w:eastAsia="Times New Roman" w:hAnsi="Times New Roman" w:cs="Times New Roman"/>
          <w:iCs/>
          <w:color w:val="000000" w:themeColor="text1"/>
          <w:sz w:val="24"/>
          <w:szCs w:val="24"/>
          <w:lang w:eastAsia="ru-RU"/>
        </w:rPr>
        <w:t xml:space="preserve">: </w:t>
      </w:r>
      <w:r w:rsidR="006D158D">
        <w:rPr>
          <w:rFonts w:ascii="Times New Roman" w:eastAsia="Times New Roman" w:hAnsi="Times New Roman" w:cs="Times New Roman"/>
          <w:iCs/>
          <w:color w:val="000000" w:themeColor="text1"/>
          <w:sz w:val="24"/>
          <w:szCs w:val="24"/>
          <w:lang w:val="en-US" w:eastAsia="ru-RU"/>
        </w:rPr>
        <w:t>www</w:t>
      </w:r>
      <w:r w:rsidR="006D158D" w:rsidRPr="0090486E">
        <w:rPr>
          <w:rFonts w:ascii="Times New Roman" w:eastAsia="Times New Roman" w:hAnsi="Times New Roman" w:cs="Times New Roman"/>
          <w:iCs/>
          <w:color w:val="000000" w:themeColor="text1"/>
          <w:sz w:val="24"/>
          <w:szCs w:val="24"/>
          <w:lang w:eastAsia="ru-RU"/>
        </w:rPr>
        <w:t>.</w:t>
      </w:r>
      <w:proofErr w:type="spellStart"/>
      <w:r w:rsidR="006D158D">
        <w:rPr>
          <w:rFonts w:ascii="Times New Roman" w:eastAsia="Times New Roman" w:hAnsi="Times New Roman" w:cs="Times New Roman"/>
          <w:iCs/>
          <w:color w:val="000000" w:themeColor="text1"/>
          <w:sz w:val="24"/>
          <w:szCs w:val="24"/>
          <w:lang w:eastAsia="ru-RU"/>
        </w:rPr>
        <w:t>kalinin-adm.ru</w:t>
      </w:r>
      <w:proofErr w:type="spellEnd"/>
      <w:r w:rsidR="006D158D">
        <w:rPr>
          <w:rFonts w:ascii="Times New Roman" w:eastAsia="Times New Roman" w:hAnsi="Times New Roman" w:cs="Times New Roman"/>
          <w:iCs/>
          <w:color w:val="000000" w:themeColor="text1"/>
          <w:sz w:val="24"/>
          <w:szCs w:val="24"/>
          <w:lang w:eastAsia="ru-RU"/>
        </w:rPr>
        <w:t>.</w:t>
      </w:r>
    </w:p>
    <w:p w:rsidR="008F775C" w:rsidRPr="00F83C6F" w:rsidRDefault="008F775C" w:rsidP="00AD058F">
      <w:pPr>
        <w:shd w:val="clear" w:color="auto" w:fill="FFFFFF"/>
        <w:spacing w:after="0" w:line="240" w:lineRule="auto"/>
        <w:ind w:firstLine="851"/>
        <w:jc w:val="both"/>
        <w:rPr>
          <w:rFonts w:ascii="Times New Roman" w:eastAsia="Times New Roman" w:hAnsi="Times New Roman" w:cs="Times New Roman"/>
          <w:color w:val="000000" w:themeColor="text1"/>
          <w:sz w:val="24"/>
          <w:szCs w:val="24"/>
          <w:lang w:eastAsia="ru-RU"/>
        </w:rPr>
      </w:pPr>
      <w:r w:rsidRPr="00F83C6F">
        <w:rPr>
          <w:rFonts w:ascii="Times New Roman" w:eastAsia="Times New Roman" w:hAnsi="Times New Roman" w:cs="Times New Roman"/>
          <w:iCs/>
          <w:color w:val="000000" w:themeColor="text1"/>
          <w:sz w:val="24"/>
          <w:szCs w:val="24"/>
          <w:lang w:eastAsia="ru-RU"/>
        </w:rPr>
        <w:t>1.7. Номер контактного телефона: 8(48</w:t>
      </w:r>
      <w:r w:rsidR="00A03FFE" w:rsidRPr="00F83C6F">
        <w:rPr>
          <w:rFonts w:ascii="Times New Roman" w:eastAsia="Times New Roman" w:hAnsi="Times New Roman" w:cs="Times New Roman"/>
          <w:iCs/>
          <w:color w:val="000000" w:themeColor="text1"/>
          <w:sz w:val="24"/>
          <w:szCs w:val="24"/>
          <w:lang w:eastAsia="ru-RU"/>
        </w:rPr>
        <w:t>22</w:t>
      </w:r>
      <w:r w:rsidRPr="00F83C6F">
        <w:rPr>
          <w:rFonts w:ascii="Times New Roman" w:eastAsia="Times New Roman" w:hAnsi="Times New Roman" w:cs="Times New Roman"/>
          <w:iCs/>
          <w:color w:val="000000" w:themeColor="text1"/>
          <w:sz w:val="24"/>
          <w:szCs w:val="24"/>
          <w:lang w:eastAsia="ru-RU"/>
        </w:rPr>
        <w:t xml:space="preserve">) </w:t>
      </w:r>
      <w:r w:rsidR="00A03FFE" w:rsidRPr="00F83C6F">
        <w:rPr>
          <w:rFonts w:ascii="Times New Roman" w:eastAsia="Times New Roman" w:hAnsi="Times New Roman" w:cs="Times New Roman"/>
          <w:iCs/>
          <w:color w:val="000000" w:themeColor="text1"/>
          <w:sz w:val="24"/>
          <w:szCs w:val="24"/>
          <w:lang w:eastAsia="ru-RU"/>
        </w:rPr>
        <w:t>32-18-04.</w:t>
      </w:r>
    </w:p>
    <w:p w:rsidR="008F775C" w:rsidRPr="00F83C6F" w:rsidRDefault="008F775C" w:rsidP="00AD058F">
      <w:pPr>
        <w:numPr>
          <w:ilvl w:val="0"/>
          <w:numId w:val="2"/>
        </w:numPr>
        <w:shd w:val="clear" w:color="auto" w:fill="FFFFFF"/>
        <w:spacing w:after="0" w:line="240" w:lineRule="auto"/>
        <w:ind w:left="0" w:firstLine="851"/>
        <w:jc w:val="both"/>
        <w:rPr>
          <w:rFonts w:ascii="Times New Roman" w:eastAsia="Times New Roman" w:hAnsi="Times New Roman" w:cs="Times New Roman"/>
          <w:color w:val="000000" w:themeColor="text1"/>
          <w:sz w:val="24"/>
          <w:szCs w:val="24"/>
          <w:lang w:eastAsia="ru-RU"/>
        </w:rPr>
      </w:pPr>
      <w:r w:rsidRPr="00F83C6F">
        <w:rPr>
          <w:rFonts w:ascii="Times New Roman" w:eastAsia="Times New Roman" w:hAnsi="Times New Roman" w:cs="Times New Roman"/>
          <w:bCs/>
          <w:iCs/>
          <w:color w:val="000000" w:themeColor="text1"/>
          <w:sz w:val="24"/>
          <w:szCs w:val="24"/>
          <w:lang w:eastAsia="ru-RU"/>
        </w:rPr>
        <w:t> Предмет конкурса</w:t>
      </w:r>
    </w:p>
    <w:p w:rsidR="008F775C" w:rsidRPr="00F83C6F" w:rsidRDefault="008F775C" w:rsidP="00AD058F">
      <w:pPr>
        <w:shd w:val="clear" w:color="auto" w:fill="FFFFFF"/>
        <w:spacing w:after="0" w:line="240" w:lineRule="auto"/>
        <w:ind w:firstLine="851"/>
        <w:jc w:val="both"/>
        <w:rPr>
          <w:rFonts w:ascii="Times New Roman" w:eastAsia="Times New Roman" w:hAnsi="Times New Roman" w:cs="Times New Roman"/>
          <w:color w:val="000000" w:themeColor="text1"/>
          <w:sz w:val="24"/>
          <w:szCs w:val="24"/>
          <w:lang w:eastAsia="ru-RU"/>
        </w:rPr>
      </w:pPr>
      <w:r w:rsidRPr="00F83C6F">
        <w:rPr>
          <w:rFonts w:ascii="Times New Roman" w:eastAsia="Times New Roman" w:hAnsi="Times New Roman" w:cs="Times New Roman"/>
          <w:iCs/>
          <w:color w:val="000000" w:themeColor="text1"/>
          <w:sz w:val="24"/>
          <w:szCs w:val="24"/>
          <w:lang w:eastAsia="ru-RU"/>
        </w:rPr>
        <w:t>2.1. Предметом конкурса является</w:t>
      </w:r>
      <w:r w:rsidRPr="00F83C6F">
        <w:rPr>
          <w:rFonts w:ascii="Times New Roman" w:eastAsia="Times New Roman" w:hAnsi="Times New Roman" w:cs="Times New Roman"/>
          <w:color w:val="000000" w:themeColor="text1"/>
          <w:sz w:val="24"/>
          <w:szCs w:val="24"/>
          <w:lang w:eastAsia="ru-RU"/>
        </w:rPr>
        <w:t> </w:t>
      </w:r>
      <w:r w:rsidR="006D158D" w:rsidRPr="006D158D">
        <w:rPr>
          <w:rFonts w:ascii="Times New Roman" w:eastAsia="Times New Roman" w:hAnsi="Times New Roman" w:cs="Times New Roman"/>
          <w:iCs/>
          <w:color w:val="000000" w:themeColor="text1"/>
          <w:sz w:val="24"/>
          <w:szCs w:val="24"/>
          <w:lang w:eastAsia="ru-RU"/>
        </w:rPr>
        <w:t xml:space="preserve">отбор юридического лица или индивидуального предпринимателя для возложения на него полномочий специализированной службы, деятельность которой направлена на оказание ритуальных услуг в соответствии с требованиями ст. 9, 12 Федерального закона от 12.01.1996 </w:t>
      </w:r>
      <w:r w:rsidR="006D158D">
        <w:rPr>
          <w:rFonts w:ascii="Times New Roman" w:eastAsia="Times New Roman" w:hAnsi="Times New Roman" w:cs="Times New Roman"/>
          <w:iCs/>
          <w:color w:val="000000" w:themeColor="text1"/>
          <w:sz w:val="24"/>
          <w:szCs w:val="24"/>
          <w:lang w:eastAsia="ru-RU"/>
        </w:rPr>
        <w:t>№</w:t>
      </w:r>
      <w:r w:rsidR="006D158D" w:rsidRPr="006D158D">
        <w:rPr>
          <w:rFonts w:ascii="Times New Roman" w:eastAsia="Times New Roman" w:hAnsi="Times New Roman" w:cs="Times New Roman"/>
          <w:iCs/>
          <w:color w:val="000000" w:themeColor="text1"/>
          <w:sz w:val="24"/>
          <w:szCs w:val="24"/>
          <w:lang w:eastAsia="ru-RU"/>
        </w:rPr>
        <w:t xml:space="preserve"> 8-ФЗ </w:t>
      </w:r>
      <w:r w:rsidR="006D158D">
        <w:rPr>
          <w:rFonts w:ascii="Times New Roman" w:eastAsia="Times New Roman" w:hAnsi="Times New Roman" w:cs="Times New Roman"/>
          <w:iCs/>
          <w:color w:val="000000" w:themeColor="text1"/>
          <w:sz w:val="24"/>
          <w:szCs w:val="24"/>
          <w:lang w:eastAsia="ru-RU"/>
        </w:rPr>
        <w:t>«</w:t>
      </w:r>
      <w:r w:rsidR="006D158D" w:rsidRPr="006D158D">
        <w:rPr>
          <w:rFonts w:ascii="Times New Roman" w:eastAsia="Times New Roman" w:hAnsi="Times New Roman" w:cs="Times New Roman"/>
          <w:iCs/>
          <w:color w:val="000000" w:themeColor="text1"/>
          <w:sz w:val="24"/>
          <w:szCs w:val="24"/>
          <w:lang w:eastAsia="ru-RU"/>
        </w:rPr>
        <w:t>О погребении и похоронном деле</w:t>
      </w:r>
      <w:r w:rsidR="006D158D">
        <w:rPr>
          <w:rFonts w:ascii="Times New Roman" w:eastAsia="Times New Roman" w:hAnsi="Times New Roman" w:cs="Times New Roman"/>
          <w:iCs/>
          <w:color w:val="000000" w:themeColor="text1"/>
          <w:sz w:val="24"/>
          <w:szCs w:val="24"/>
          <w:lang w:eastAsia="ru-RU"/>
        </w:rPr>
        <w:t>»</w:t>
      </w:r>
      <w:r w:rsidRPr="00F83C6F">
        <w:rPr>
          <w:rFonts w:ascii="Times New Roman" w:eastAsia="Times New Roman" w:hAnsi="Times New Roman" w:cs="Times New Roman"/>
          <w:iCs/>
          <w:color w:val="000000" w:themeColor="text1"/>
          <w:sz w:val="24"/>
          <w:szCs w:val="24"/>
          <w:lang w:eastAsia="ru-RU"/>
        </w:rPr>
        <w:t>.</w:t>
      </w:r>
    </w:p>
    <w:p w:rsidR="008F775C" w:rsidRPr="00D34872" w:rsidRDefault="008F775C" w:rsidP="00AD058F">
      <w:pPr>
        <w:numPr>
          <w:ilvl w:val="0"/>
          <w:numId w:val="4"/>
        </w:numPr>
        <w:shd w:val="clear" w:color="auto" w:fill="FFFFFF"/>
        <w:spacing w:after="0" w:line="240" w:lineRule="auto"/>
        <w:ind w:left="0" w:firstLine="851"/>
        <w:jc w:val="both"/>
        <w:rPr>
          <w:rFonts w:ascii="Times New Roman" w:eastAsia="Times New Roman" w:hAnsi="Times New Roman" w:cs="Times New Roman"/>
          <w:color w:val="000000" w:themeColor="text1"/>
          <w:sz w:val="24"/>
          <w:szCs w:val="24"/>
          <w:lang w:eastAsia="ru-RU"/>
        </w:rPr>
      </w:pPr>
      <w:r w:rsidRPr="00F83C6F">
        <w:rPr>
          <w:rFonts w:ascii="Times New Roman" w:eastAsia="Times New Roman" w:hAnsi="Times New Roman" w:cs="Times New Roman"/>
          <w:bCs/>
          <w:iCs/>
          <w:color w:val="000000" w:themeColor="text1"/>
          <w:sz w:val="24"/>
          <w:szCs w:val="24"/>
          <w:lang w:eastAsia="ru-RU"/>
        </w:rPr>
        <w:t xml:space="preserve"> Порядок </w:t>
      </w:r>
      <w:r w:rsidR="00A03FFE" w:rsidRPr="00F83C6F">
        <w:rPr>
          <w:rFonts w:ascii="Times New Roman" w:eastAsia="Times New Roman" w:hAnsi="Times New Roman" w:cs="Times New Roman"/>
          <w:bCs/>
          <w:iCs/>
          <w:color w:val="000000" w:themeColor="text1"/>
          <w:sz w:val="24"/>
          <w:szCs w:val="24"/>
          <w:lang w:eastAsia="ru-RU"/>
        </w:rPr>
        <w:t xml:space="preserve">проведения открытого конкурса определен </w:t>
      </w:r>
      <w:proofErr w:type="gramStart"/>
      <w:r w:rsidR="00A03FFE" w:rsidRPr="00F83C6F">
        <w:rPr>
          <w:rFonts w:ascii="Times New Roman" w:eastAsia="Times New Roman" w:hAnsi="Times New Roman" w:cs="Times New Roman"/>
          <w:bCs/>
          <w:iCs/>
          <w:color w:val="000000" w:themeColor="text1"/>
          <w:sz w:val="24"/>
          <w:szCs w:val="24"/>
          <w:lang w:eastAsia="ru-RU"/>
        </w:rPr>
        <w:t>в положении о порядке проведения открытого конкурса по отбору специализированной службы по вопросам похоронного дела для оказания</w:t>
      </w:r>
      <w:proofErr w:type="gramEnd"/>
      <w:r w:rsidR="00A03FFE" w:rsidRPr="00F83C6F">
        <w:rPr>
          <w:rFonts w:ascii="Times New Roman" w:eastAsia="Times New Roman" w:hAnsi="Times New Roman" w:cs="Times New Roman"/>
          <w:bCs/>
          <w:iCs/>
          <w:color w:val="000000" w:themeColor="text1"/>
          <w:sz w:val="24"/>
          <w:szCs w:val="24"/>
          <w:lang w:eastAsia="ru-RU"/>
        </w:rPr>
        <w:t xml:space="preserve"> услуг по погребению на территории Калининского муниципального округа Тверской области, утвержденном постановлением Администрации Калининского муниципального округа </w:t>
      </w:r>
      <w:r w:rsidR="00A03FFE" w:rsidRPr="00D34872">
        <w:rPr>
          <w:rFonts w:ascii="Times New Roman" w:eastAsia="Times New Roman" w:hAnsi="Times New Roman" w:cs="Times New Roman"/>
          <w:bCs/>
          <w:iCs/>
          <w:color w:val="000000" w:themeColor="text1"/>
          <w:sz w:val="24"/>
          <w:szCs w:val="24"/>
          <w:lang w:eastAsia="ru-RU"/>
        </w:rPr>
        <w:t xml:space="preserve">№ </w:t>
      </w:r>
      <w:r w:rsidR="00D34872" w:rsidRPr="00D34872">
        <w:rPr>
          <w:rFonts w:ascii="Times New Roman" w:eastAsia="Times New Roman" w:hAnsi="Times New Roman" w:cs="Times New Roman"/>
          <w:bCs/>
          <w:iCs/>
          <w:color w:val="000000" w:themeColor="text1"/>
          <w:sz w:val="24"/>
          <w:szCs w:val="24"/>
          <w:lang w:eastAsia="ru-RU"/>
        </w:rPr>
        <w:t>3389</w:t>
      </w:r>
      <w:r w:rsidR="00461158" w:rsidRPr="00D34872">
        <w:rPr>
          <w:rFonts w:ascii="Times New Roman" w:eastAsia="Times New Roman" w:hAnsi="Times New Roman" w:cs="Times New Roman"/>
          <w:bCs/>
          <w:iCs/>
          <w:color w:val="000000" w:themeColor="text1"/>
          <w:sz w:val="24"/>
          <w:szCs w:val="24"/>
          <w:lang w:eastAsia="ru-RU"/>
        </w:rPr>
        <w:t xml:space="preserve"> </w:t>
      </w:r>
      <w:r w:rsidR="00A03FFE" w:rsidRPr="00D34872">
        <w:rPr>
          <w:rFonts w:ascii="Times New Roman" w:eastAsia="Times New Roman" w:hAnsi="Times New Roman" w:cs="Times New Roman"/>
          <w:bCs/>
          <w:iCs/>
          <w:color w:val="000000" w:themeColor="text1"/>
          <w:sz w:val="24"/>
          <w:szCs w:val="24"/>
          <w:lang w:eastAsia="ru-RU"/>
        </w:rPr>
        <w:t>от 0</w:t>
      </w:r>
      <w:r w:rsidR="00D34872" w:rsidRPr="00D34872">
        <w:rPr>
          <w:rFonts w:ascii="Times New Roman" w:eastAsia="Times New Roman" w:hAnsi="Times New Roman" w:cs="Times New Roman"/>
          <w:bCs/>
          <w:iCs/>
          <w:color w:val="000000" w:themeColor="text1"/>
          <w:sz w:val="24"/>
          <w:szCs w:val="24"/>
          <w:lang w:eastAsia="ru-RU"/>
        </w:rPr>
        <w:t>6</w:t>
      </w:r>
      <w:r w:rsidR="00A03FFE" w:rsidRPr="00D34872">
        <w:rPr>
          <w:rFonts w:ascii="Times New Roman" w:eastAsia="Times New Roman" w:hAnsi="Times New Roman" w:cs="Times New Roman"/>
          <w:bCs/>
          <w:iCs/>
          <w:color w:val="000000" w:themeColor="text1"/>
          <w:sz w:val="24"/>
          <w:szCs w:val="24"/>
          <w:lang w:eastAsia="ru-RU"/>
        </w:rPr>
        <w:t>.08.2024г.</w:t>
      </w:r>
    </w:p>
    <w:p w:rsidR="008F775C" w:rsidRPr="00D34872" w:rsidRDefault="008F775C" w:rsidP="00AD058F">
      <w:pPr>
        <w:pStyle w:val="a6"/>
        <w:numPr>
          <w:ilvl w:val="0"/>
          <w:numId w:val="4"/>
        </w:num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D34872">
        <w:rPr>
          <w:rFonts w:ascii="Times New Roman" w:eastAsia="Times New Roman" w:hAnsi="Times New Roman" w:cs="Times New Roman"/>
          <w:bCs/>
          <w:iCs/>
          <w:color w:val="000000" w:themeColor="text1"/>
          <w:sz w:val="24"/>
          <w:szCs w:val="24"/>
          <w:lang w:eastAsia="ru-RU"/>
        </w:rPr>
        <w:t> Требования к претендентам на участие в конкурсе</w:t>
      </w:r>
      <w:r w:rsidR="00F83C6F" w:rsidRPr="00D34872">
        <w:rPr>
          <w:rFonts w:ascii="Times New Roman" w:eastAsia="Times New Roman" w:hAnsi="Times New Roman" w:cs="Times New Roman"/>
          <w:bCs/>
          <w:iCs/>
          <w:color w:val="000000" w:themeColor="text1"/>
          <w:sz w:val="24"/>
          <w:szCs w:val="24"/>
          <w:lang w:eastAsia="ru-RU"/>
        </w:rPr>
        <w:t>.</w:t>
      </w:r>
    </w:p>
    <w:p w:rsidR="00F83C6F" w:rsidRPr="00F83C6F" w:rsidRDefault="00F83C6F" w:rsidP="00AD058F">
      <w:pPr>
        <w:autoSpaceDE w:val="0"/>
        <w:autoSpaceDN w:val="0"/>
        <w:adjustRightInd w:val="0"/>
        <w:spacing w:after="0" w:line="240" w:lineRule="auto"/>
        <w:ind w:firstLine="709"/>
        <w:jc w:val="both"/>
        <w:rPr>
          <w:rFonts w:ascii="Times New Roman" w:hAnsi="Times New Roman" w:cs="Times New Roman"/>
          <w:color w:val="000000"/>
          <w:sz w:val="24"/>
          <w:szCs w:val="24"/>
          <w:u w:val="single"/>
        </w:rPr>
      </w:pPr>
      <w:r w:rsidRPr="00F83C6F">
        <w:rPr>
          <w:rFonts w:ascii="Times New Roman" w:hAnsi="Times New Roman" w:cs="Times New Roman"/>
          <w:color w:val="000000"/>
          <w:sz w:val="24"/>
          <w:szCs w:val="24"/>
        </w:rPr>
        <w:t>Участники открытого конкурса должны соответствовать следующим требованиям:</w:t>
      </w:r>
    </w:p>
    <w:p w:rsidR="00F83C6F" w:rsidRPr="00F83C6F" w:rsidRDefault="00F83C6F" w:rsidP="00AD058F">
      <w:pPr>
        <w:autoSpaceDE w:val="0"/>
        <w:autoSpaceDN w:val="0"/>
        <w:adjustRightInd w:val="0"/>
        <w:spacing w:after="0" w:line="240" w:lineRule="auto"/>
        <w:ind w:firstLine="709"/>
        <w:jc w:val="both"/>
        <w:rPr>
          <w:rFonts w:ascii="Times New Roman" w:eastAsia="Calibri" w:hAnsi="Times New Roman" w:cs="Times New Roman"/>
          <w:sz w:val="24"/>
          <w:szCs w:val="24"/>
        </w:rPr>
      </w:pPr>
      <w:r w:rsidRPr="00F83C6F">
        <w:rPr>
          <w:rFonts w:ascii="Times New Roman" w:hAnsi="Times New Roman" w:cs="Times New Roman"/>
          <w:color w:val="000000"/>
          <w:sz w:val="24"/>
          <w:szCs w:val="24"/>
        </w:rPr>
        <w:t xml:space="preserve">- </w:t>
      </w:r>
      <w:proofErr w:type="spellStart"/>
      <w:r w:rsidRPr="00F83C6F">
        <w:rPr>
          <w:rFonts w:ascii="Times New Roman" w:eastAsia="Calibri" w:hAnsi="Times New Roman" w:cs="Times New Roman"/>
          <w:sz w:val="24"/>
          <w:szCs w:val="24"/>
        </w:rPr>
        <w:t>непроведение</w:t>
      </w:r>
      <w:proofErr w:type="spellEnd"/>
      <w:r w:rsidRPr="00F83C6F">
        <w:rPr>
          <w:rFonts w:ascii="Times New Roman" w:eastAsia="Calibri" w:hAnsi="Times New Roman" w:cs="Times New Roman"/>
          <w:sz w:val="24"/>
          <w:szCs w:val="24"/>
        </w:rPr>
        <w:t xml:space="preserve">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или индивидуального предпринимателя несостоятельным (банкротом) и об открытии конкурсного производства;</w:t>
      </w:r>
    </w:p>
    <w:p w:rsidR="00F83C6F" w:rsidRPr="00F83C6F" w:rsidRDefault="00F83C6F" w:rsidP="00AD058F">
      <w:pPr>
        <w:autoSpaceDE w:val="0"/>
        <w:autoSpaceDN w:val="0"/>
        <w:adjustRightInd w:val="0"/>
        <w:spacing w:after="0" w:line="240" w:lineRule="auto"/>
        <w:ind w:firstLine="709"/>
        <w:jc w:val="both"/>
        <w:rPr>
          <w:rFonts w:ascii="Times New Roman" w:eastAsia="Calibri" w:hAnsi="Times New Roman" w:cs="Times New Roman"/>
          <w:sz w:val="24"/>
          <w:szCs w:val="24"/>
        </w:rPr>
      </w:pPr>
      <w:r w:rsidRPr="00F83C6F">
        <w:rPr>
          <w:rFonts w:ascii="Times New Roman" w:eastAsia="Calibri" w:hAnsi="Times New Roman" w:cs="Times New Roman"/>
          <w:sz w:val="24"/>
          <w:szCs w:val="24"/>
        </w:rPr>
        <w:t xml:space="preserve">- </w:t>
      </w:r>
      <w:proofErr w:type="spellStart"/>
      <w:r w:rsidRPr="00F83C6F">
        <w:rPr>
          <w:rFonts w:ascii="Times New Roman" w:eastAsia="Calibri" w:hAnsi="Times New Roman" w:cs="Times New Roman"/>
          <w:sz w:val="24"/>
          <w:szCs w:val="24"/>
        </w:rPr>
        <w:t>неприостановление</w:t>
      </w:r>
      <w:proofErr w:type="spellEnd"/>
      <w:r w:rsidRPr="00F83C6F">
        <w:rPr>
          <w:rFonts w:ascii="Times New Roman" w:eastAsia="Calibri" w:hAnsi="Times New Roman" w:cs="Times New Roman"/>
          <w:sz w:val="24"/>
          <w:szCs w:val="24"/>
        </w:rPr>
        <w:t xml:space="preserve"> деятельности участника открытого конкурса в порядке, установленном </w:t>
      </w:r>
      <w:hyperlink r:id="rId6" w:history="1">
        <w:r w:rsidRPr="00F83C6F">
          <w:rPr>
            <w:rFonts w:ascii="Times New Roman" w:eastAsia="Calibri" w:hAnsi="Times New Roman" w:cs="Times New Roman"/>
            <w:sz w:val="24"/>
            <w:szCs w:val="24"/>
          </w:rPr>
          <w:t>Кодексом</w:t>
        </w:r>
      </w:hyperlink>
      <w:r w:rsidRPr="00F83C6F">
        <w:rPr>
          <w:rFonts w:ascii="Times New Roman" w:eastAsia="Calibri" w:hAnsi="Times New Roman" w:cs="Times New Roman"/>
          <w:sz w:val="24"/>
          <w:szCs w:val="24"/>
        </w:rPr>
        <w:t xml:space="preserve"> Российской Федерации об административных правонарушениях, на дату подачи заявки на участие в конкурсе;</w:t>
      </w:r>
    </w:p>
    <w:p w:rsidR="00F83C6F" w:rsidRPr="00F83C6F" w:rsidRDefault="00F83C6F" w:rsidP="00AD058F">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F83C6F">
        <w:rPr>
          <w:rFonts w:ascii="Times New Roman" w:hAnsi="Times New Roman" w:cs="Times New Roman"/>
          <w:color w:val="000000"/>
          <w:sz w:val="24"/>
          <w:szCs w:val="24"/>
        </w:rPr>
        <w:t xml:space="preserve">- </w:t>
      </w:r>
      <w:r w:rsidRPr="00F83C6F">
        <w:rPr>
          <w:rFonts w:ascii="Times New Roman" w:eastAsia="Calibri" w:hAnsi="Times New Roman" w:cs="Times New Roman"/>
          <w:sz w:val="24"/>
          <w:szCs w:val="24"/>
        </w:rPr>
        <w:t xml:space="preserve">отсутствие у участника открытого конкурса –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открытого конкурса судимости за преступления в сфере экономики и (или) преступления, предусмотренные </w:t>
      </w:r>
      <w:hyperlink r:id="rId7" w:history="1">
        <w:r w:rsidRPr="00F83C6F">
          <w:rPr>
            <w:rFonts w:ascii="Times New Roman" w:eastAsia="Calibri" w:hAnsi="Times New Roman" w:cs="Times New Roman"/>
            <w:sz w:val="24"/>
            <w:szCs w:val="24"/>
          </w:rPr>
          <w:t>статьями 289</w:t>
        </w:r>
      </w:hyperlink>
      <w:r w:rsidRPr="00F83C6F">
        <w:rPr>
          <w:rFonts w:ascii="Times New Roman" w:eastAsia="Calibri" w:hAnsi="Times New Roman" w:cs="Times New Roman"/>
          <w:sz w:val="24"/>
          <w:szCs w:val="24"/>
        </w:rPr>
        <w:t xml:space="preserve">, </w:t>
      </w:r>
      <w:hyperlink r:id="rId8" w:history="1">
        <w:r w:rsidRPr="00F83C6F">
          <w:rPr>
            <w:rFonts w:ascii="Times New Roman" w:eastAsia="Calibri" w:hAnsi="Times New Roman" w:cs="Times New Roman"/>
            <w:sz w:val="24"/>
            <w:szCs w:val="24"/>
          </w:rPr>
          <w:t>290</w:t>
        </w:r>
      </w:hyperlink>
      <w:r w:rsidRPr="00F83C6F">
        <w:rPr>
          <w:rFonts w:ascii="Times New Roman" w:eastAsia="Calibri" w:hAnsi="Times New Roman" w:cs="Times New Roman"/>
          <w:sz w:val="24"/>
          <w:szCs w:val="24"/>
        </w:rPr>
        <w:t xml:space="preserve">, </w:t>
      </w:r>
      <w:hyperlink r:id="rId9" w:history="1">
        <w:r w:rsidRPr="00F83C6F">
          <w:rPr>
            <w:rFonts w:ascii="Times New Roman" w:eastAsia="Calibri" w:hAnsi="Times New Roman" w:cs="Times New Roman"/>
            <w:sz w:val="24"/>
            <w:szCs w:val="24"/>
          </w:rPr>
          <w:t>291</w:t>
        </w:r>
      </w:hyperlink>
      <w:r w:rsidRPr="00F83C6F">
        <w:rPr>
          <w:rFonts w:ascii="Times New Roman" w:eastAsia="Calibri" w:hAnsi="Times New Roman" w:cs="Times New Roman"/>
          <w:sz w:val="24"/>
          <w:szCs w:val="24"/>
        </w:rPr>
        <w:t xml:space="preserve">, </w:t>
      </w:r>
      <w:hyperlink r:id="rId10" w:history="1">
        <w:r w:rsidRPr="00F83C6F">
          <w:rPr>
            <w:rFonts w:ascii="Times New Roman" w:eastAsia="Calibri" w:hAnsi="Times New Roman" w:cs="Times New Roman"/>
            <w:sz w:val="24"/>
            <w:szCs w:val="24"/>
          </w:rPr>
          <w:t>291.1</w:t>
        </w:r>
      </w:hyperlink>
      <w:r w:rsidRPr="00F83C6F">
        <w:rPr>
          <w:rFonts w:ascii="Times New Roman" w:eastAsia="Calibri"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w:t>
      </w:r>
      <w:proofErr w:type="gramEnd"/>
      <w:r w:rsidRPr="00F83C6F">
        <w:rPr>
          <w:rFonts w:ascii="Times New Roman" w:eastAsia="Calibri" w:hAnsi="Times New Roman" w:cs="Times New Roman"/>
          <w:sz w:val="24"/>
          <w:szCs w:val="24"/>
        </w:rPr>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настоящего открытого конкурса, и административного наказания в виде дисквалификации;</w:t>
      </w:r>
    </w:p>
    <w:p w:rsidR="00F83C6F" w:rsidRDefault="00F83C6F" w:rsidP="00AD058F">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F83C6F">
        <w:rPr>
          <w:rFonts w:ascii="Times New Roman" w:hAnsi="Times New Roman" w:cs="Times New Roman"/>
          <w:color w:val="000000"/>
          <w:sz w:val="24"/>
          <w:szCs w:val="24"/>
        </w:rPr>
        <w:t xml:space="preserve">- </w:t>
      </w:r>
      <w:r w:rsidRPr="00F83C6F">
        <w:rPr>
          <w:rFonts w:ascii="Times New Roman" w:eastAsia="Calibri" w:hAnsi="Times New Roman" w:cs="Times New Roman"/>
          <w:sz w:val="24"/>
          <w:szCs w:val="24"/>
        </w:rPr>
        <w:t xml:space="preserve">отсутствие между участником открытого конкурса и Организатором </w:t>
      </w:r>
      <w:r w:rsidRPr="00F83C6F">
        <w:rPr>
          <w:rFonts w:ascii="Times New Roman" w:hAnsi="Times New Roman" w:cs="Times New Roman"/>
          <w:color w:val="000000"/>
          <w:spacing w:val="2"/>
          <w:sz w:val="24"/>
          <w:szCs w:val="24"/>
        </w:rPr>
        <w:t>открытого</w:t>
      </w:r>
      <w:r w:rsidRPr="00F83C6F">
        <w:rPr>
          <w:rFonts w:ascii="Times New Roman" w:eastAsia="Calibri" w:hAnsi="Times New Roman" w:cs="Times New Roman"/>
          <w:sz w:val="24"/>
          <w:szCs w:val="24"/>
        </w:rPr>
        <w:t xml:space="preserve"> конкурса конфликта интересов, под которым понимаются случаи, при которых члены конкурсной комиссии, руководитель Организатора </w:t>
      </w:r>
      <w:r w:rsidRPr="00F83C6F">
        <w:rPr>
          <w:rFonts w:ascii="Times New Roman" w:hAnsi="Times New Roman" w:cs="Times New Roman"/>
          <w:color w:val="000000"/>
          <w:spacing w:val="2"/>
          <w:sz w:val="24"/>
          <w:szCs w:val="24"/>
        </w:rPr>
        <w:t>открытого</w:t>
      </w:r>
      <w:r w:rsidRPr="00F83C6F">
        <w:rPr>
          <w:rFonts w:ascii="Times New Roman" w:eastAsia="Calibri" w:hAnsi="Times New Roman" w:cs="Times New Roman"/>
          <w:sz w:val="24"/>
          <w:szCs w:val="24"/>
        </w:rPr>
        <w:t xml:space="preserve"> конкурса, состоят в браке с физическими лицами, являющимися </w:t>
      </w:r>
      <w:proofErr w:type="spellStart"/>
      <w:r w:rsidRPr="00F83C6F">
        <w:rPr>
          <w:rFonts w:ascii="Times New Roman" w:eastAsia="Calibri" w:hAnsi="Times New Roman" w:cs="Times New Roman"/>
          <w:sz w:val="24"/>
          <w:szCs w:val="24"/>
        </w:rPr>
        <w:t>выгодоприобретателями</w:t>
      </w:r>
      <w:proofErr w:type="spellEnd"/>
      <w:r w:rsidRPr="00F83C6F">
        <w:rPr>
          <w:rFonts w:ascii="Times New Roman" w:eastAsia="Calibri" w:hAnsi="Times New Roman" w:cs="Times New Roman"/>
          <w:sz w:val="24"/>
          <w:szCs w:val="24"/>
        </w:rPr>
        <w:t xml:space="preserve">,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F83C6F">
        <w:rPr>
          <w:rFonts w:ascii="Times New Roman" w:eastAsia="Calibri" w:hAnsi="Times New Roman" w:cs="Times New Roman"/>
          <w:sz w:val="24"/>
          <w:szCs w:val="24"/>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proofErr w:type="gramEnd"/>
      <w:r w:rsidRPr="00F83C6F">
        <w:rPr>
          <w:rFonts w:ascii="Times New Roman" w:eastAsia="Calibri" w:hAnsi="Times New Roman" w:cs="Times New Roman"/>
          <w:sz w:val="24"/>
          <w:szCs w:val="24"/>
        </w:rPr>
        <w:t xml:space="preserve"> органами управления юридических лиц - участников конкурса, с индивидуальным предпринимателем, - участником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83C6F">
        <w:rPr>
          <w:rFonts w:ascii="Times New Roman" w:eastAsia="Calibri" w:hAnsi="Times New Roman" w:cs="Times New Roman"/>
          <w:sz w:val="24"/>
          <w:szCs w:val="24"/>
        </w:rPr>
        <w:t>неполнородными</w:t>
      </w:r>
      <w:proofErr w:type="spellEnd"/>
      <w:r w:rsidRPr="00F83C6F">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индивидуальных предпринимателей. Под </w:t>
      </w:r>
      <w:proofErr w:type="spellStart"/>
      <w:r w:rsidRPr="00F83C6F">
        <w:rPr>
          <w:rFonts w:ascii="Times New Roman" w:eastAsia="Calibri" w:hAnsi="Times New Roman" w:cs="Times New Roman"/>
          <w:sz w:val="24"/>
          <w:szCs w:val="24"/>
        </w:rPr>
        <w:t>выгодоприобретателями</w:t>
      </w:r>
      <w:proofErr w:type="spellEnd"/>
      <w:r w:rsidRPr="00F83C6F">
        <w:rPr>
          <w:rFonts w:ascii="Times New Roman" w:eastAsia="Calibri" w:hAnsi="Times New Roman" w:cs="Times New Roman"/>
          <w:sz w:val="24"/>
          <w:szCs w:val="24"/>
        </w:rPr>
        <w:t xml:space="preserve">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D058F" w:rsidRDefault="00AD058F" w:rsidP="00AD058F">
      <w:pPr>
        <w:autoSpaceDE w:val="0"/>
        <w:autoSpaceDN w:val="0"/>
        <w:adjustRightInd w:val="0"/>
        <w:spacing w:after="0" w:line="240" w:lineRule="auto"/>
        <w:ind w:firstLine="709"/>
        <w:jc w:val="both"/>
        <w:rPr>
          <w:rFonts w:ascii="Times New Roman" w:hAnsi="Times New Roman"/>
          <w:color w:val="000000"/>
          <w:spacing w:val="2"/>
          <w:shd w:val="clear" w:color="auto" w:fill="FFFFFF"/>
        </w:rPr>
      </w:pPr>
      <w:r>
        <w:rPr>
          <w:rFonts w:ascii="Times New Roman" w:hAnsi="Times New Roman"/>
          <w:color w:val="000000"/>
          <w:spacing w:val="2"/>
          <w:shd w:val="clear" w:color="auto" w:fill="FFFFFF"/>
        </w:rPr>
        <w:t>6. Требования к заявке на участие</w:t>
      </w:r>
      <w:r w:rsidR="00461158">
        <w:rPr>
          <w:rFonts w:ascii="Times New Roman" w:hAnsi="Times New Roman"/>
          <w:color w:val="000000"/>
          <w:spacing w:val="2"/>
          <w:shd w:val="clear" w:color="auto" w:fill="FFFFFF"/>
        </w:rPr>
        <w:t>:</w:t>
      </w:r>
    </w:p>
    <w:p w:rsidR="00AD058F" w:rsidRPr="00E812F3" w:rsidRDefault="00AD058F" w:rsidP="00AD058F">
      <w:pPr>
        <w:autoSpaceDE w:val="0"/>
        <w:autoSpaceDN w:val="0"/>
        <w:adjustRightInd w:val="0"/>
        <w:spacing w:after="0" w:line="240" w:lineRule="auto"/>
        <w:ind w:firstLine="709"/>
        <w:jc w:val="both"/>
        <w:rPr>
          <w:rFonts w:ascii="Times New Roman" w:hAnsi="Times New Roman"/>
          <w:color w:val="000000"/>
          <w:spacing w:val="2"/>
          <w:shd w:val="clear" w:color="auto" w:fill="FFFFFF"/>
        </w:rPr>
      </w:pPr>
      <w:r w:rsidRPr="00E812F3">
        <w:rPr>
          <w:rFonts w:ascii="Times New Roman" w:hAnsi="Times New Roman"/>
          <w:color w:val="000000"/>
          <w:spacing w:val="2"/>
          <w:shd w:val="clear" w:color="auto" w:fill="FFFFFF"/>
        </w:rPr>
        <w:t xml:space="preserve">Порядок, срок и место приема заявок на участие в открытом конкурсе </w:t>
      </w:r>
      <w:proofErr w:type="gramStart"/>
      <w:r w:rsidRPr="00E812F3">
        <w:rPr>
          <w:rFonts w:ascii="Times New Roman" w:hAnsi="Times New Roman"/>
          <w:color w:val="000000"/>
          <w:spacing w:val="2"/>
          <w:shd w:val="clear" w:color="auto" w:fill="FFFFFF"/>
        </w:rPr>
        <w:t>указаны</w:t>
      </w:r>
      <w:proofErr w:type="gramEnd"/>
      <w:r w:rsidRPr="00E812F3">
        <w:rPr>
          <w:rFonts w:ascii="Times New Roman" w:hAnsi="Times New Roman"/>
          <w:color w:val="000000"/>
          <w:spacing w:val="2"/>
          <w:shd w:val="clear" w:color="auto" w:fill="FFFFFF"/>
        </w:rPr>
        <w:t xml:space="preserve"> в извещении о проведении открытого конкурса.</w:t>
      </w:r>
    </w:p>
    <w:p w:rsidR="00AD058F" w:rsidRPr="00E812F3" w:rsidRDefault="00AD058F" w:rsidP="00AD058F">
      <w:pPr>
        <w:autoSpaceDE w:val="0"/>
        <w:autoSpaceDN w:val="0"/>
        <w:adjustRightInd w:val="0"/>
        <w:spacing w:after="0" w:line="240" w:lineRule="auto"/>
        <w:ind w:firstLine="709"/>
        <w:jc w:val="both"/>
        <w:rPr>
          <w:rFonts w:ascii="Times New Roman" w:hAnsi="Times New Roman"/>
          <w:color w:val="000000"/>
          <w:spacing w:val="2"/>
          <w:shd w:val="clear" w:color="auto" w:fill="FFFFFF"/>
        </w:rPr>
      </w:pPr>
      <w:r w:rsidRPr="00E812F3">
        <w:rPr>
          <w:rFonts w:ascii="Times New Roman" w:hAnsi="Times New Roman"/>
          <w:color w:val="000000"/>
          <w:spacing w:val="2"/>
          <w:shd w:val="clear" w:color="auto" w:fill="FFFFFF"/>
        </w:rPr>
        <w:t xml:space="preserve">Все конкурсные заявки, полученные после окончания срока подачи заявок на участие в открытом конкурсе, признаются не поступившими в срок. Эти заявки не вскрываются и возвращаются </w:t>
      </w:r>
      <w:r w:rsidRPr="00E812F3">
        <w:rPr>
          <w:rFonts w:ascii="Times New Roman" w:eastAsia="Calibri" w:hAnsi="Times New Roman"/>
        </w:rPr>
        <w:t>участник</w:t>
      </w:r>
      <w:r w:rsidRPr="00E812F3">
        <w:rPr>
          <w:rFonts w:ascii="Times New Roman" w:hAnsi="Times New Roman"/>
          <w:color w:val="000000"/>
          <w:spacing w:val="2"/>
          <w:shd w:val="clear" w:color="auto" w:fill="FFFFFF"/>
        </w:rPr>
        <w:t>ам.</w:t>
      </w:r>
    </w:p>
    <w:p w:rsidR="00AD058F" w:rsidRPr="00E812F3" w:rsidRDefault="00AD058F" w:rsidP="00AD058F">
      <w:pPr>
        <w:spacing w:after="0" w:line="240" w:lineRule="auto"/>
        <w:ind w:firstLine="709"/>
        <w:contextualSpacing/>
        <w:jc w:val="both"/>
        <w:rPr>
          <w:rFonts w:ascii="Times New Roman" w:hAnsi="Times New Roman"/>
          <w:bCs/>
        </w:rPr>
      </w:pPr>
      <w:r w:rsidRPr="00E812F3">
        <w:rPr>
          <w:rFonts w:ascii="Times New Roman" w:hAnsi="Times New Roman"/>
          <w:bCs/>
        </w:rPr>
        <w:t>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rsidR="00AD058F" w:rsidRPr="00E812F3" w:rsidRDefault="00AD058F" w:rsidP="00AD058F">
      <w:pPr>
        <w:spacing w:after="0" w:line="240" w:lineRule="auto"/>
        <w:ind w:firstLine="709"/>
        <w:rPr>
          <w:rFonts w:ascii="Times New Roman" w:hAnsi="Times New Roman"/>
        </w:rPr>
      </w:pPr>
      <w:r w:rsidRPr="00E812F3">
        <w:rPr>
          <w:rFonts w:ascii="Times New Roman" w:hAnsi="Times New Roman"/>
        </w:rPr>
        <w:t>Подача заявки на участие в открытом конкурсе в форме электронного документа не допускается.</w:t>
      </w:r>
    </w:p>
    <w:p w:rsidR="00AD058F" w:rsidRPr="00E812F3" w:rsidRDefault="00AD058F" w:rsidP="00AD058F">
      <w:pPr>
        <w:shd w:val="clear" w:color="auto" w:fill="FFFFFF"/>
        <w:spacing w:after="0" w:line="240" w:lineRule="auto"/>
        <w:ind w:firstLine="709"/>
        <w:jc w:val="both"/>
        <w:rPr>
          <w:rFonts w:ascii="Times New Roman" w:hAnsi="Times New Roman"/>
          <w:bCs/>
        </w:rPr>
      </w:pPr>
      <w:r w:rsidRPr="00FB79D8">
        <w:rPr>
          <w:rFonts w:ascii="Times New Roman" w:hAnsi="Times New Roman"/>
          <w:bCs/>
        </w:rPr>
        <w:t>Участник открытого конкурса подает заявку на участие в конкурсе в письменной форме в запечатанном конверте</w:t>
      </w:r>
      <w:r w:rsidRPr="00580471">
        <w:rPr>
          <w:rFonts w:ascii="Times New Roman" w:hAnsi="Times New Roman"/>
          <w:bCs/>
          <w:u w:val="single"/>
        </w:rPr>
        <w:t>,</w:t>
      </w:r>
      <w:r w:rsidRPr="00580471">
        <w:rPr>
          <w:rFonts w:ascii="Times New Roman" w:hAnsi="Times New Roman"/>
          <w:bCs/>
        </w:rPr>
        <w:t xml:space="preserve"> не</w:t>
      </w:r>
      <w:r w:rsidRPr="00E812F3">
        <w:rPr>
          <w:rFonts w:ascii="Times New Roman" w:hAnsi="Times New Roman"/>
          <w:bCs/>
        </w:rPr>
        <w:t xml:space="preserve"> позволяющем просматривать содержание заявки до вскрытия конвертов с заявками. На конверте должны быть указаны наименование открытого конкурса и слова «не вскрывать </w:t>
      </w:r>
      <w:proofErr w:type="gramStart"/>
      <w:r w:rsidRPr="00E812F3">
        <w:rPr>
          <w:rFonts w:ascii="Times New Roman" w:hAnsi="Times New Roman"/>
          <w:bCs/>
        </w:rPr>
        <w:t>до</w:t>
      </w:r>
      <w:proofErr w:type="gramEnd"/>
      <w:r w:rsidRPr="00E812F3">
        <w:rPr>
          <w:rFonts w:ascii="Times New Roman" w:hAnsi="Times New Roman"/>
          <w:bCs/>
        </w:rPr>
        <w:t xml:space="preserve"> ___», а также </w:t>
      </w:r>
      <w:proofErr w:type="gramStart"/>
      <w:r w:rsidRPr="00E812F3">
        <w:rPr>
          <w:rFonts w:ascii="Times New Roman" w:hAnsi="Times New Roman"/>
          <w:bCs/>
        </w:rPr>
        <w:t>номер</w:t>
      </w:r>
      <w:proofErr w:type="gramEnd"/>
      <w:r w:rsidRPr="00E812F3">
        <w:rPr>
          <w:rFonts w:ascii="Times New Roman" w:hAnsi="Times New Roman"/>
          <w:bCs/>
        </w:rPr>
        <w:t xml:space="preserve"> телефона или адрес электронной почты для уведомления участника открытого конкурса в случае внесения изменений в конкурсную документацию или отмен</w:t>
      </w:r>
      <w:r w:rsidR="006D158D">
        <w:rPr>
          <w:rFonts w:ascii="Times New Roman" w:hAnsi="Times New Roman"/>
          <w:bCs/>
        </w:rPr>
        <w:t>ы</w:t>
      </w:r>
      <w:r w:rsidRPr="00E812F3">
        <w:rPr>
          <w:rFonts w:ascii="Times New Roman" w:hAnsi="Times New Roman"/>
          <w:bCs/>
        </w:rPr>
        <w:t xml:space="preserve"> открытого конкурса.</w:t>
      </w:r>
    </w:p>
    <w:p w:rsidR="00AD058F" w:rsidRPr="00E812F3" w:rsidRDefault="00AD058F" w:rsidP="00AD058F">
      <w:pPr>
        <w:spacing w:after="0" w:line="240" w:lineRule="auto"/>
        <w:ind w:firstLine="709"/>
        <w:contextualSpacing/>
        <w:jc w:val="both"/>
        <w:rPr>
          <w:rFonts w:ascii="Times New Roman" w:hAnsi="Times New Roman"/>
          <w:bCs/>
        </w:rPr>
      </w:pPr>
      <w:r w:rsidRPr="00E812F3">
        <w:rPr>
          <w:rFonts w:ascii="Times New Roman" w:hAnsi="Times New Roman"/>
          <w:bCs/>
        </w:rPr>
        <w:t>Заявка на участие в открытом конкурсе должна содержать следующие сведения:</w:t>
      </w:r>
    </w:p>
    <w:p w:rsidR="00AD058F" w:rsidRPr="00E812F3" w:rsidRDefault="00AD058F" w:rsidP="00AD058F">
      <w:pPr>
        <w:spacing w:after="0" w:line="240" w:lineRule="auto"/>
        <w:ind w:firstLine="709"/>
        <w:contextualSpacing/>
        <w:jc w:val="both"/>
        <w:rPr>
          <w:rFonts w:ascii="Times New Roman" w:hAnsi="Times New Roman"/>
          <w:bCs/>
        </w:rPr>
      </w:pPr>
      <w:r>
        <w:rPr>
          <w:rFonts w:ascii="Times New Roman" w:hAnsi="Times New Roman"/>
          <w:bCs/>
        </w:rPr>
        <w:t xml:space="preserve">- </w:t>
      </w:r>
      <w:r w:rsidRPr="00E812F3">
        <w:rPr>
          <w:rFonts w:ascii="Times New Roman" w:hAnsi="Times New Roman"/>
          <w:bCs/>
        </w:rPr>
        <w:t>фирменное наименование - для юридических лиц (Ф.И.О. для индивидуального предпринимателя);</w:t>
      </w:r>
    </w:p>
    <w:p w:rsidR="00AD058F" w:rsidRPr="00E812F3" w:rsidRDefault="00AD058F" w:rsidP="00AD058F">
      <w:pPr>
        <w:spacing w:after="0" w:line="240" w:lineRule="auto"/>
        <w:ind w:firstLine="709"/>
        <w:contextualSpacing/>
        <w:jc w:val="both"/>
        <w:rPr>
          <w:rFonts w:ascii="Times New Roman" w:hAnsi="Times New Roman"/>
          <w:bCs/>
        </w:rPr>
      </w:pPr>
      <w:r>
        <w:rPr>
          <w:rFonts w:ascii="Times New Roman" w:hAnsi="Times New Roman"/>
          <w:bCs/>
        </w:rPr>
        <w:t xml:space="preserve">- </w:t>
      </w:r>
      <w:r w:rsidRPr="00E812F3">
        <w:rPr>
          <w:rFonts w:ascii="Times New Roman" w:hAnsi="Times New Roman"/>
          <w:bCs/>
        </w:rPr>
        <w:t>место нахождения юридического лица (индивидуального предпринимателя);</w:t>
      </w:r>
    </w:p>
    <w:p w:rsidR="00AD058F" w:rsidRPr="00E812F3" w:rsidRDefault="00AD058F" w:rsidP="00AD058F">
      <w:pPr>
        <w:spacing w:after="0" w:line="240" w:lineRule="auto"/>
        <w:ind w:firstLine="709"/>
        <w:contextualSpacing/>
        <w:jc w:val="both"/>
        <w:rPr>
          <w:rFonts w:ascii="Times New Roman" w:hAnsi="Times New Roman"/>
          <w:bCs/>
        </w:rPr>
      </w:pPr>
      <w:r w:rsidRPr="00E812F3">
        <w:rPr>
          <w:rFonts w:ascii="Times New Roman" w:hAnsi="Times New Roman"/>
          <w:bCs/>
        </w:rPr>
        <w:t>фамилию, имя, отчество руководителя и номер телефона (</w:t>
      </w:r>
      <w:r w:rsidRPr="00E812F3">
        <w:rPr>
          <w:rFonts w:ascii="Times New Roman" w:hAnsi="Times New Roman"/>
        </w:rPr>
        <w:t>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r w:rsidRPr="00E812F3">
        <w:rPr>
          <w:rFonts w:ascii="Times New Roman" w:hAnsi="Times New Roman"/>
          <w:bCs/>
        </w:rPr>
        <w:t>;</w:t>
      </w:r>
    </w:p>
    <w:p w:rsidR="00AD058F" w:rsidRPr="00E812F3" w:rsidRDefault="00AD058F" w:rsidP="00AD058F">
      <w:pPr>
        <w:spacing w:after="0" w:line="240" w:lineRule="auto"/>
        <w:ind w:firstLine="709"/>
        <w:contextualSpacing/>
        <w:jc w:val="both"/>
        <w:rPr>
          <w:rFonts w:ascii="Times New Roman" w:hAnsi="Times New Roman"/>
          <w:bCs/>
        </w:rPr>
      </w:pPr>
      <w:r>
        <w:rPr>
          <w:rFonts w:ascii="Times New Roman" w:hAnsi="Times New Roman"/>
          <w:bCs/>
        </w:rPr>
        <w:t xml:space="preserve">- </w:t>
      </w:r>
      <w:r w:rsidRPr="00E812F3">
        <w:rPr>
          <w:rFonts w:ascii="Times New Roman" w:hAnsi="Times New Roman"/>
          <w:bCs/>
        </w:rPr>
        <w:t>банковские реквизиты юридического лица (индивидуального предпринимателя);</w:t>
      </w:r>
    </w:p>
    <w:p w:rsidR="00AD058F" w:rsidRPr="00E812F3" w:rsidRDefault="00AD058F" w:rsidP="00AD058F">
      <w:pPr>
        <w:spacing w:after="0" w:line="240" w:lineRule="auto"/>
        <w:ind w:firstLine="709"/>
        <w:contextualSpacing/>
        <w:jc w:val="both"/>
        <w:rPr>
          <w:rFonts w:ascii="Times New Roman" w:hAnsi="Times New Roman"/>
          <w:bCs/>
        </w:rPr>
      </w:pPr>
      <w:r>
        <w:rPr>
          <w:rFonts w:ascii="Times New Roman" w:hAnsi="Times New Roman"/>
          <w:bCs/>
        </w:rPr>
        <w:t xml:space="preserve">- </w:t>
      </w:r>
      <w:r w:rsidRPr="00E812F3">
        <w:rPr>
          <w:rFonts w:ascii="Times New Roman" w:hAnsi="Times New Roman"/>
          <w:bCs/>
        </w:rPr>
        <w:t>конкурсное предложение.</w:t>
      </w:r>
    </w:p>
    <w:p w:rsidR="00AD058F" w:rsidRPr="00E812F3" w:rsidRDefault="00AD058F" w:rsidP="00AD058F">
      <w:pPr>
        <w:shd w:val="clear" w:color="auto" w:fill="FFFFFF"/>
        <w:spacing w:after="0" w:line="240" w:lineRule="auto"/>
        <w:ind w:firstLine="709"/>
        <w:jc w:val="both"/>
        <w:rPr>
          <w:rFonts w:ascii="Times New Roman" w:hAnsi="Times New Roman"/>
        </w:rPr>
      </w:pPr>
      <w:r w:rsidRPr="00E812F3">
        <w:rPr>
          <w:rFonts w:ascii="Times New Roman" w:hAnsi="Times New Roman"/>
        </w:rPr>
        <w:t>К заявке на участие в открытом конкурсе прилагаются:</w:t>
      </w:r>
    </w:p>
    <w:p w:rsidR="00AD058F" w:rsidRPr="00E812F3" w:rsidRDefault="00AD058F" w:rsidP="00AD058F">
      <w:pPr>
        <w:shd w:val="clear" w:color="auto" w:fill="FFFFFF"/>
        <w:spacing w:after="0" w:line="240" w:lineRule="auto"/>
        <w:ind w:firstLine="709"/>
        <w:jc w:val="both"/>
        <w:rPr>
          <w:rFonts w:ascii="Times New Roman" w:hAnsi="Times New Roman"/>
        </w:rPr>
      </w:pPr>
      <w:r>
        <w:rPr>
          <w:rFonts w:ascii="Times New Roman" w:hAnsi="Times New Roman"/>
        </w:rPr>
        <w:t xml:space="preserve">- </w:t>
      </w:r>
      <w:r w:rsidRPr="00E812F3">
        <w:rPr>
          <w:rFonts w:ascii="Times New Roman" w:hAnsi="Times New Roman"/>
        </w:rPr>
        <w:t>копия свидетельства о постановке на налоговый учет;</w:t>
      </w:r>
    </w:p>
    <w:p w:rsidR="00AD058F" w:rsidRPr="00E812F3" w:rsidRDefault="00AD058F" w:rsidP="00AD058F">
      <w:pPr>
        <w:shd w:val="clear" w:color="auto" w:fill="FFFFFF"/>
        <w:spacing w:after="0" w:line="240" w:lineRule="auto"/>
        <w:ind w:firstLine="709"/>
        <w:jc w:val="both"/>
        <w:rPr>
          <w:rFonts w:ascii="Times New Roman" w:hAnsi="Times New Roman"/>
        </w:rPr>
      </w:pPr>
      <w:proofErr w:type="gramStart"/>
      <w:r>
        <w:rPr>
          <w:rFonts w:ascii="Times New Roman" w:hAnsi="Times New Roman"/>
        </w:rPr>
        <w:t xml:space="preserve">- </w:t>
      </w:r>
      <w:r w:rsidRPr="00E812F3">
        <w:rPr>
          <w:rFonts w:ascii="Times New Roman" w:hAnsi="Times New Roman"/>
        </w:rPr>
        <w:t xml:space="preserve">выписка из единого государственного реестра юридических лиц или копия такой выписки (для юридического лица), выписка из единого государственного реестра индивидуальных предпринимателей или копия такой выписки (для индивидуального предпринимателя), которые получены не ранее чем за шесть месяцев до даты размещения на официальном сайте официальном сайте </w:t>
      </w:r>
      <w:r>
        <w:rPr>
          <w:rFonts w:ascii="Times New Roman" w:hAnsi="Times New Roman"/>
        </w:rPr>
        <w:t>муниципального образования</w:t>
      </w:r>
      <w:r w:rsidRPr="00E812F3">
        <w:rPr>
          <w:rFonts w:ascii="Times New Roman" w:hAnsi="Times New Roman"/>
        </w:rPr>
        <w:t xml:space="preserve"> </w:t>
      </w:r>
      <w:r>
        <w:rPr>
          <w:rFonts w:ascii="Times New Roman" w:hAnsi="Times New Roman"/>
        </w:rPr>
        <w:t>Калининский муниципальный округ</w:t>
      </w:r>
      <w:r w:rsidRPr="00E812F3">
        <w:rPr>
          <w:rFonts w:ascii="Times New Roman" w:hAnsi="Times New Roman"/>
        </w:rPr>
        <w:t xml:space="preserve"> Тверской </w:t>
      </w:r>
      <w:r w:rsidRPr="00E812F3">
        <w:rPr>
          <w:rFonts w:ascii="Times New Roman" w:hAnsi="Times New Roman"/>
          <w:color w:val="000000"/>
        </w:rPr>
        <w:t>области</w:t>
      </w:r>
      <w:r w:rsidRPr="00E812F3">
        <w:rPr>
          <w:rFonts w:ascii="Times New Roman" w:hAnsi="Times New Roman"/>
        </w:rPr>
        <w:t xml:space="preserve"> извещения о</w:t>
      </w:r>
      <w:r>
        <w:rPr>
          <w:rFonts w:ascii="Times New Roman" w:hAnsi="Times New Roman"/>
        </w:rPr>
        <w:t xml:space="preserve"> проведении открытого конкурса</w:t>
      </w:r>
      <w:r w:rsidRPr="00E812F3">
        <w:rPr>
          <w:rFonts w:ascii="Times New Roman" w:hAnsi="Times New Roman"/>
        </w:rPr>
        <w:t>, надлежащим образом заверенный перевод</w:t>
      </w:r>
      <w:proofErr w:type="gramEnd"/>
      <w:r w:rsidRPr="00E812F3">
        <w:rPr>
          <w:rFonts w:ascii="Times New Roman" w:hAnsi="Times New Roman"/>
        </w:rPr>
        <w:t xml:space="preserve">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AD058F" w:rsidRPr="00E812F3" w:rsidRDefault="00AD058F" w:rsidP="00AD058F">
      <w:pPr>
        <w:shd w:val="clear" w:color="auto" w:fill="FFFFFF"/>
        <w:spacing w:after="0" w:line="240" w:lineRule="auto"/>
        <w:ind w:firstLine="709"/>
        <w:jc w:val="both"/>
        <w:rPr>
          <w:rFonts w:ascii="Times New Roman" w:hAnsi="Times New Roman"/>
        </w:rPr>
      </w:pPr>
      <w:r>
        <w:rPr>
          <w:rFonts w:ascii="Times New Roman" w:hAnsi="Times New Roman"/>
        </w:rPr>
        <w:t xml:space="preserve">- </w:t>
      </w:r>
      <w:r w:rsidRPr="00E812F3">
        <w:rPr>
          <w:rFonts w:ascii="Times New Roman" w:hAnsi="Times New Roman"/>
        </w:rPr>
        <w:t>копии документов, подтверждающих наличие на праве собственности или ином законном основании транспорта для предоставления услуг по захоронению;</w:t>
      </w:r>
    </w:p>
    <w:p w:rsidR="00AD058F" w:rsidRPr="00E812F3" w:rsidRDefault="00AD058F" w:rsidP="00AD058F">
      <w:pPr>
        <w:shd w:val="clear" w:color="auto" w:fill="FFFFFF"/>
        <w:spacing w:after="0" w:line="240" w:lineRule="auto"/>
        <w:ind w:firstLine="709"/>
        <w:jc w:val="both"/>
        <w:rPr>
          <w:rFonts w:ascii="Times New Roman" w:hAnsi="Times New Roman"/>
        </w:rPr>
      </w:pPr>
      <w:r>
        <w:rPr>
          <w:rFonts w:ascii="Times New Roman" w:hAnsi="Times New Roman"/>
        </w:rPr>
        <w:t xml:space="preserve">- </w:t>
      </w:r>
      <w:r w:rsidRPr="00E812F3">
        <w:rPr>
          <w:rFonts w:ascii="Times New Roman" w:hAnsi="Times New Roman"/>
        </w:rPr>
        <w:t>копии документов, подтверждающих наличие на праве собственности или на ином законном основании помещения для приема заявок на оказание услуги по службы похорон и оказания ритуальных услуг);</w:t>
      </w:r>
    </w:p>
    <w:p w:rsidR="00AD058F" w:rsidRPr="00E812F3" w:rsidRDefault="00AD058F" w:rsidP="00AD058F">
      <w:pPr>
        <w:shd w:val="clear" w:color="auto" w:fill="FFFFFF"/>
        <w:spacing w:after="0" w:line="240" w:lineRule="auto"/>
        <w:ind w:firstLine="709"/>
        <w:jc w:val="both"/>
        <w:rPr>
          <w:rFonts w:ascii="Times New Roman" w:hAnsi="Times New Roman"/>
          <w:lang w:eastAsia="ar-SA"/>
        </w:rPr>
      </w:pPr>
      <w:r>
        <w:rPr>
          <w:rFonts w:ascii="Times New Roman" w:hAnsi="Times New Roman"/>
        </w:rPr>
        <w:lastRenderedPageBreak/>
        <w:t xml:space="preserve">- </w:t>
      </w:r>
      <w:r w:rsidRPr="00E812F3">
        <w:rPr>
          <w:rFonts w:ascii="Times New Roman" w:hAnsi="Times New Roman"/>
          <w:lang w:eastAsia="ar-SA"/>
        </w:rPr>
        <w:t>копии документов, подтверждающих наличие персонала для оказания ритуальных услуг (штатное расписание и копии трудовых договоров с работниками);</w:t>
      </w:r>
    </w:p>
    <w:p w:rsidR="00AD058F" w:rsidRPr="00E812F3" w:rsidRDefault="00AD058F" w:rsidP="00AD058F">
      <w:pPr>
        <w:shd w:val="clear" w:color="auto" w:fill="FFFFFF"/>
        <w:spacing w:after="0" w:line="240" w:lineRule="auto"/>
        <w:ind w:firstLine="709"/>
        <w:jc w:val="both"/>
        <w:rPr>
          <w:rFonts w:ascii="Times New Roman" w:hAnsi="Times New Roman"/>
        </w:rPr>
      </w:pPr>
      <w:r>
        <w:rPr>
          <w:rFonts w:ascii="Times New Roman" w:hAnsi="Times New Roman"/>
        </w:rPr>
        <w:t xml:space="preserve">- </w:t>
      </w:r>
      <w:r w:rsidRPr="00E812F3">
        <w:rPr>
          <w:rFonts w:ascii="Times New Roman" w:hAnsi="Times New Roman"/>
          <w:lang w:eastAsia="ar-SA"/>
        </w:rPr>
        <w:t>копия договора на оказание услуг связи, подтверждающих наличие телефонной связи для приема заявок;</w:t>
      </w:r>
    </w:p>
    <w:p w:rsidR="00AD058F" w:rsidRPr="00E812F3" w:rsidRDefault="00AD058F" w:rsidP="00AD058F">
      <w:pPr>
        <w:shd w:val="clear" w:color="auto" w:fill="FFFFFF"/>
        <w:spacing w:after="0" w:line="240" w:lineRule="auto"/>
        <w:ind w:firstLine="709"/>
        <w:jc w:val="both"/>
        <w:rPr>
          <w:rFonts w:ascii="Times New Roman" w:hAnsi="Times New Roman"/>
        </w:rPr>
      </w:pPr>
      <w:r>
        <w:rPr>
          <w:rFonts w:ascii="Times New Roman" w:hAnsi="Times New Roman"/>
        </w:rPr>
        <w:t xml:space="preserve">- </w:t>
      </w:r>
      <w:r w:rsidRPr="00E812F3">
        <w:rPr>
          <w:rFonts w:ascii="Times New Roman" w:hAnsi="Times New Roman"/>
          <w:lang w:eastAsia="ar-SA"/>
        </w:rPr>
        <w:t xml:space="preserve">копии документов, подтверждающих наличие </w:t>
      </w:r>
      <w:r w:rsidRPr="00E812F3">
        <w:rPr>
          <w:rFonts w:ascii="Times New Roman" w:hAnsi="Times New Roman"/>
        </w:rPr>
        <w:t>материально-технической базы для изготовления предметов ритуального назначения либо договоров на изготовление или приобретение предметов ритуального назначения;</w:t>
      </w:r>
    </w:p>
    <w:p w:rsidR="00AD058F" w:rsidRPr="00E812F3" w:rsidRDefault="00AD058F" w:rsidP="00AD058F">
      <w:pPr>
        <w:shd w:val="clear" w:color="auto" w:fill="FFFFFF"/>
        <w:spacing w:after="0" w:line="240" w:lineRule="auto"/>
        <w:ind w:firstLine="709"/>
        <w:jc w:val="both"/>
        <w:rPr>
          <w:rFonts w:ascii="Times New Roman" w:hAnsi="Times New Roman"/>
        </w:rPr>
      </w:pPr>
      <w:r>
        <w:rPr>
          <w:rFonts w:ascii="Times New Roman" w:hAnsi="Times New Roman"/>
        </w:rPr>
        <w:t xml:space="preserve">- </w:t>
      </w:r>
      <w:r w:rsidRPr="00E812F3">
        <w:rPr>
          <w:rFonts w:ascii="Times New Roman" w:hAnsi="Times New Roman"/>
        </w:rPr>
        <w:t>перечень предлагаемых дополнительных услуг (при наличии);</w:t>
      </w:r>
    </w:p>
    <w:p w:rsidR="00AD058F" w:rsidRPr="00E812F3" w:rsidRDefault="00AD058F" w:rsidP="00AD058F">
      <w:pPr>
        <w:autoSpaceDE w:val="0"/>
        <w:autoSpaceDN w:val="0"/>
        <w:adjustRightInd w:val="0"/>
        <w:spacing w:after="0" w:line="240" w:lineRule="auto"/>
        <w:ind w:firstLine="709"/>
        <w:jc w:val="both"/>
        <w:rPr>
          <w:rFonts w:ascii="Times New Roman" w:hAnsi="Times New Roman"/>
          <w:color w:val="000000"/>
        </w:rPr>
      </w:pPr>
      <w:r w:rsidRPr="00E812F3">
        <w:rPr>
          <w:rFonts w:ascii="Times New Roman" w:hAnsi="Times New Roman"/>
          <w:color w:val="000000"/>
        </w:rPr>
        <w:t>Участники конкурса имеют право выступать в отношениях, связанных с открытым конкурсом, как непосредственно, так и через своих представителей. Полномочия представителей участников конкурса подтверждаются доверенностью.</w:t>
      </w:r>
    </w:p>
    <w:p w:rsidR="00AD058F" w:rsidRPr="00E812F3" w:rsidRDefault="00AD058F" w:rsidP="00AD058F">
      <w:pPr>
        <w:tabs>
          <w:tab w:val="left" w:pos="900"/>
        </w:tabs>
        <w:spacing w:after="0" w:line="240" w:lineRule="auto"/>
        <w:ind w:firstLine="709"/>
        <w:contextualSpacing/>
        <w:jc w:val="both"/>
        <w:rPr>
          <w:rFonts w:ascii="Times New Roman" w:hAnsi="Times New Roman"/>
          <w:bCs/>
        </w:rPr>
      </w:pPr>
      <w:r w:rsidRPr="00E812F3">
        <w:rPr>
          <w:rFonts w:ascii="Times New Roman" w:eastAsia="Calibri" w:hAnsi="Times New Roman"/>
        </w:rPr>
        <w:t>Участник открытого конкурса вправе подать только одну заявку на участие в открытом конкурсе</w:t>
      </w:r>
      <w:r>
        <w:rPr>
          <w:rFonts w:ascii="Times New Roman" w:eastAsia="Calibri" w:hAnsi="Times New Roman"/>
        </w:rPr>
        <w:t xml:space="preserve"> </w:t>
      </w:r>
      <w:r w:rsidRPr="00E812F3">
        <w:rPr>
          <w:rFonts w:ascii="Times New Roman" w:eastAsia="Calibri" w:hAnsi="Times New Roman"/>
        </w:rPr>
        <w:t>в отношении каждого предмета открытого конкурса.</w:t>
      </w:r>
    </w:p>
    <w:p w:rsidR="00AD058F" w:rsidRPr="00E812F3" w:rsidRDefault="00AD058F" w:rsidP="00AD058F">
      <w:pPr>
        <w:spacing w:after="0" w:line="240" w:lineRule="auto"/>
        <w:ind w:firstLine="709"/>
        <w:contextualSpacing/>
        <w:jc w:val="both"/>
        <w:rPr>
          <w:rFonts w:ascii="Times New Roman" w:eastAsia="Calibri" w:hAnsi="Times New Roman"/>
        </w:rPr>
      </w:pPr>
      <w:r w:rsidRPr="00E812F3">
        <w:rPr>
          <w:rFonts w:ascii="Times New Roman" w:eastAsia="Calibri" w:hAnsi="Times New Roman"/>
        </w:rPr>
        <w:t xml:space="preserve">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(при наличии печати) и подписаны участником открытого конкурса или лицом, уполномоченным участником открытого конкурса. </w:t>
      </w:r>
    </w:p>
    <w:p w:rsidR="00AD058F" w:rsidRPr="00E812F3" w:rsidRDefault="00AD058F" w:rsidP="00AD058F">
      <w:pPr>
        <w:spacing w:after="0" w:line="240" w:lineRule="auto"/>
        <w:ind w:firstLine="709"/>
        <w:contextualSpacing/>
        <w:jc w:val="both"/>
        <w:rPr>
          <w:rFonts w:ascii="Times New Roman" w:hAnsi="Times New Roman"/>
          <w:bCs/>
          <w:color w:val="000000"/>
        </w:rPr>
      </w:pPr>
      <w:r w:rsidRPr="00E812F3">
        <w:rPr>
          <w:rFonts w:ascii="Times New Roman" w:hAnsi="Times New Roman"/>
          <w:color w:val="000000"/>
        </w:rPr>
        <w:t xml:space="preserve">Заявка на участие в открытом конкурсе, а также вся документация, связанная с заявкой на участие в открытом конкурсе должны быть написаны на русском языке. </w:t>
      </w:r>
    </w:p>
    <w:p w:rsidR="00AD058F" w:rsidRPr="00E812F3" w:rsidRDefault="00AD058F" w:rsidP="00AD058F">
      <w:pPr>
        <w:spacing w:after="0" w:line="240" w:lineRule="auto"/>
        <w:ind w:firstLine="709"/>
        <w:contextualSpacing/>
        <w:jc w:val="both"/>
        <w:rPr>
          <w:rFonts w:ascii="Times New Roman" w:hAnsi="Times New Roman"/>
          <w:bCs/>
          <w:color w:val="000000"/>
        </w:rPr>
      </w:pPr>
      <w:r w:rsidRPr="00E812F3">
        <w:rPr>
          <w:rFonts w:ascii="Times New Roman" w:hAnsi="Times New Roman"/>
          <w:color w:val="000000"/>
        </w:rPr>
        <w:t xml:space="preserve">При составлении конкурсного предложения участник открытого конкурса должен применять общепринятые обозначения и наименования в соответствии с требованиями действующих нормативных правовых актов, если иное не указано в конкурсной документации. </w:t>
      </w:r>
    </w:p>
    <w:p w:rsidR="00AD058F" w:rsidRPr="00E812F3" w:rsidRDefault="00AD058F" w:rsidP="00AD058F">
      <w:pPr>
        <w:spacing w:after="0" w:line="240" w:lineRule="auto"/>
        <w:ind w:firstLine="709"/>
        <w:contextualSpacing/>
        <w:jc w:val="both"/>
        <w:rPr>
          <w:rFonts w:ascii="Times New Roman" w:hAnsi="Times New Roman"/>
          <w:color w:val="000000"/>
        </w:rPr>
      </w:pPr>
      <w:r w:rsidRPr="00E812F3">
        <w:rPr>
          <w:rFonts w:ascii="Times New Roman" w:hAnsi="Times New Roman"/>
          <w:color w:val="000000"/>
        </w:rPr>
        <w:t>Все документы заявки и приложения к ней должны быть четко напечатаны, без подчисток и исправлений, за исключением исправлений, заверенных подписью руководителя участника открытого конкурса либо уполномоченным им представителем, а также печатью участника открытого конкурса (при наличии). Сведения, которые содержатся в заявках участников открытого конкурса, не должны допускать двусмысленных толкований.</w:t>
      </w:r>
    </w:p>
    <w:p w:rsidR="00AD058F" w:rsidRPr="00E812F3" w:rsidRDefault="00AD058F" w:rsidP="00AD058F">
      <w:pPr>
        <w:spacing w:after="0" w:line="240" w:lineRule="auto"/>
        <w:ind w:firstLine="709"/>
        <w:contextualSpacing/>
        <w:jc w:val="both"/>
        <w:rPr>
          <w:rFonts w:ascii="Times New Roman" w:hAnsi="Times New Roman"/>
          <w:color w:val="000000"/>
        </w:rPr>
      </w:pPr>
      <w:r w:rsidRPr="00E812F3">
        <w:rPr>
          <w:rFonts w:ascii="Times New Roman" w:hAnsi="Times New Roman"/>
          <w:color w:val="000000"/>
        </w:rPr>
        <w:t>Документы, предоставляемые участниками открытого конкурса в составе заявки на участие в открытом конкурсе, должны быть заполнены по всем пунктам.</w:t>
      </w:r>
    </w:p>
    <w:p w:rsidR="00AD058F" w:rsidRPr="00E812F3" w:rsidRDefault="00AD058F" w:rsidP="00AD058F">
      <w:pPr>
        <w:spacing w:after="0" w:line="240" w:lineRule="auto"/>
        <w:ind w:firstLine="709"/>
        <w:contextualSpacing/>
        <w:jc w:val="both"/>
        <w:rPr>
          <w:rFonts w:ascii="Times New Roman" w:eastAsia="Calibri" w:hAnsi="Times New Roman"/>
        </w:rPr>
      </w:pPr>
      <w:r w:rsidRPr="00E812F3">
        <w:rPr>
          <w:rFonts w:ascii="Times New Roman" w:eastAsia="Calibri" w:hAnsi="Times New Roman"/>
        </w:rPr>
        <w:t xml:space="preserve">Все листы поданной в письменной форме заявки на участие в открытом конкурсе, все листы тома такой заявки должны быть прошиты и пронумерованы. </w:t>
      </w:r>
    </w:p>
    <w:p w:rsidR="00AD058F" w:rsidRPr="00E812F3" w:rsidRDefault="00AD058F" w:rsidP="00AD058F">
      <w:pPr>
        <w:tabs>
          <w:tab w:val="left" w:pos="0"/>
        </w:tabs>
        <w:spacing w:after="0" w:line="240" w:lineRule="auto"/>
        <w:ind w:firstLine="709"/>
        <w:contextualSpacing/>
        <w:jc w:val="both"/>
        <w:rPr>
          <w:rFonts w:ascii="Times New Roman" w:hAnsi="Times New Roman"/>
          <w:bCs/>
        </w:rPr>
      </w:pPr>
      <w:r w:rsidRPr="00E812F3">
        <w:rPr>
          <w:rFonts w:ascii="Times New Roman" w:eastAsia="Calibri" w:hAnsi="Times New Roman"/>
        </w:rPr>
        <w:t>Соблюдение участником открытого конкурса требований конкурс</w:t>
      </w:r>
      <w:r w:rsidRPr="00E812F3">
        <w:rPr>
          <w:rFonts w:ascii="Times New Roman" w:eastAsia="Calibri" w:hAnsi="Times New Roman"/>
          <w:color w:val="000000"/>
        </w:rPr>
        <w:t>ной документации</w:t>
      </w:r>
      <w:r>
        <w:rPr>
          <w:rFonts w:ascii="Times New Roman" w:eastAsia="Calibri" w:hAnsi="Times New Roman"/>
          <w:color w:val="000000"/>
        </w:rPr>
        <w:t xml:space="preserve"> </w:t>
      </w:r>
      <w:r w:rsidRPr="00E812F3">
        <w:rPr>
          <w:rFonts w:ascii="Times New Roman" w:eastAsia="Calibri" w:hAnsi="Times New Roman"/>
        </w:rPr>
        <w:t xml:space="preserve">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Pr="00E812F3">
        <w:rPr>
          <w:rFonts w:ascii="Times New Roman" w:eastAsia="Calibri" w:hAnsi="Times New Roman"/>
        </w:rPr>
        <w:t>конкурса</w:t>
      </w:r>
      <w:proofErr w:type="gramEnd"/>
      <w:r w:rsidRPr="00E812F3">
        <w:rPr>
          <w:rFonts w:ascii="Times New Roman" w:eastAsia="Calibri" w:hAnsi="Times New Roman"/>
        </w:rPr>
        <w:t xml:space="preserve"> и он несет ответственность за подлинность и достоверность этих информации и документов.</w:t>
      </w:r>
    </w:p>
    <w:p w:rsidR="00AD058F" w:rsidRPr="00E812F3" w:rsidRDefault="00AD058F" w:rsidP="00AD058F">
      <w:pPr>
        <w:spacing w:after="0" w:line="240" w:lineRule="auto"/>
        <w:ind w:firstLine="709"/>
        <w:contextualSpacing/>
        <w:jc w:val="both"/>
        <w:rPr>
          <w:rFonts w:ascii="Times New Roman" w:eastAsia="Calibri" w:hAnsi="Times New Roman"/>
        </w:rPr>
      </w:pPr>
      <w:r w:rsidRPr="00E812F3">
        <w:rPr>
          <w:rFonts w:ascii="Times New Roman" w:eastAsia="Calibri" w:hAnsi="Times New Roman"/>
        </w:rPr>
        <w:t>Каждый поданный запечатанный конверт с заявкой на участие в конкурсе, поступивший в срок, указанный в конкурсной документации, подлежит регистрации в журнале приема заявок с присвоением регистрационного номера, указанием даты и времени его приема.</w:t>
      </w:r>
    </w:p>
    <w:p w:rsidR="00AD058F" w:rsidRPr="00E812F3" w:rsidRDefault="00AD058F" w:rsidP="00AD058F">
      <w:pPr>
        <w:spacing w:after="0" w:line="240" w:lineRule="auto"/>
        <w:ind w:firstLine="709"/>
        <w:contextualSpacing/>
        <w:jc w:val="both"/>
        <w:rPr>
          <w:rFonts w:ascii="Times New Roman" w:eastAsia="Calibri" w:hAnsi="Times New Roman"/>
        </w:rPr>
      </w:pPr>
      <w:r w:rsidRPr="00E812F3">
        <w:rPr>
          <w:rFonts w:ascii="Times New Roman" w:eastAsia="Calibri" w:hAnsi="Times New Roman"/>
        </w:rPr>
        <w:t>По требованию участника открытого конкурса, подавшего заявку на участие в открытом конкурсе, выдается расписка о получении конверта с заявкой, содержащую номер, указанный в журнале приема заявок, дату и временя его получения.</w:t>
      </w:r>
    </w:p>
    <w:p w:rsidR="00AD058F" w:rsidRPr="00E812F3" w:rsidRDefault="00AD058F" w:rsidP="00AD058F">
      <w:pPr>
        <w:spacing w:after="0" w:line="240" w:lineRule="auto"/>
        <w:ind w:firstLine="709"/>
        <w:contextualSpacing/>
        <w:jc w:val="both"/>
        <w:rPr>
          <w:rFonts w:ascii="Times New Roman" w:hAnsi="Times New Roman"/>
          <w:color w:val="000000"/>
          <w:shd w:val="clear" w:color="auto" w:fill="FFFFFF"/>
        </w:rPr>
      </w:pPr>
      <w:r w:rsidRPr="00E812F3">
        <w:rPr>
          <w:rFonts w:ascii="Times New Roman" w:hAnsi="Times New Roman"/>
          <w:color w:val="000000"/>
          <w:shd w:val="clear" w:color="auto" w:fill="FFFFFF"/>
        </w:rPr>
        <w:t>На протяжении всего приема заявок на участие в открытом конкурсе обеспечивается сохранность конвертов с заявками на участие в открытом конкурсе, защищенность, неприкосновенность и конфиденциальность, а также обеспечивается рассмотрение содержания заявок на участие в открытом конкурсе только после вскрытия конвертов с заявками на участие в открытом конкурсе. Не допускается повреждение этих конвертов, осуществлять открытие доступа к таким заявкам до момента вскрытия конвертов с заявками на участие в открытом конкурсе.</w:t>
      </w:r>
    </w:p>
    <w:p w:rsidR="00AD058F" w:rsidRPr="00E812F3" w:rsidRDefault="00AD058F" w:rsidP="00AD058F">
      <w:pPr>
        <w:spacing w:after="0" w:line="240" w:lineRule="auto"/>
        <w:ind w:firstLine="709"/>
        <w:contextualSpacing/>
        <w:jc w:val="both"/>
        <w:rPr>
          <w:rFonts w:ascii="Times New Roman" w:hAnsi="Times New Roman"/>
          <w:bCs/>
        </w:rPr>
      </w:pPr>
      <w:r w:rsidRPr="00E812F3">
        <w:rPr>
          <w:rFonts w:ascii="Times New Roman" w:eastAsia="Calibri" w:hAnsi="Times New Roman"/>
        </w:rPr>
        <w:t>Прием заявок на участие в конкурсе прекращается с наступлением срока вскрытия конвертов с заявками на участие в конкурсе.</w:t>
      </w:r>
    </w:p>
    <w:p w:rsidR="00AD058F" w:rsidRPr="00E812F3" w:rsidRDefault="00AD058F" w:rsidP="00AD058F">
      <w:pPr>
        <w:spacing w:after="0" w:line="240" w:lineRule="auto"/>
        <w:ind w:firstLine="709"/>
        <w:contextualSpacing/>
        <w:jc w:val="both"/>
        <w:rPr>
          <w:rFonts w:ascii="Times New Roman" w:eastAsia="Calibri" w:hAnsi="Times New Roman"/>
        </w:rPr>
      </w:pPr>
      <w:r w:rsidRPr="00E812F3">
        <w:rPr>
          <w:rFonts w:ascii="Times New Roman" w:eastAsia="Calibri" w:hAnsi="Times New Roman"/>
        </w:rPr>
        <w:t>Прием заявок после даты окончания приема заявок не допускается.</w:t>
      </w:r>
    </w:p>
    <w:p w:rsidR="00AD058F" w:rsidRPr="00E812F3" w:rsidRDefault="00AD058F" w:rsidP="00AD058F">
      <w:pPr>
        <w:spacing w:after="0" w:line="240" w:lineRule="auto"/>
        <w:ind w:firstLine="709"/>
        <w:contextualSpacing/>
        <w:jc w:val="both"/>
        <w:rPr>
          <w:rFonts w:ascii="Times New Roman" w:eastAsia="Calibri" w:hAnsi="Times New Roman"/>
        </w:rPr>
      </w:pPr>
      <w:r w:rsidRPr="00E812F3">
        <w:rPr>
          <w:rFonts w:ascii="Times New Roman" w:eastAsia="Calibri" w:hAnsi="Times New Roman"/>
        </w:rPr>
        <w:t>Лицу, представившему заявку после даты окончания приема заявок, дается разъяснение о прекращении приема заявок и по его требованию заказчиком выдается письменный отказ в приеме заявки.</w:t>
      </w:r>
    </w:p>
    <w:p w:rsidR="00AD058F" w:rsidRPr="00E812F3" w:rsidRDefault="00AD058F" w:rsidP="00AD058F">
      <w:pPr>
        <w:autoSpaceDE w:val="0"/>
        <w:autoSpaceDN w:val="0"/>
        <w:adjustRightInd w:val="0"/>
        <w:spacing w:after="0" w:line="240" w:lineRule="auto"/>
        <w:ind w:firstLine="709"/>
        <w:jc w:val="both"/>
        <w:rPr>
          <w:rFonts w:ascii="Times New Roman" w:hAnsi="Times New Roman"/>
          <w:color w:val="000000"/>
        </w:rPr>
      </w:pPr>
      <w:r w:rsidRPr="00E812F3">
        <w:rPr>
          <w:rFonts w:ascii="Times New Roman" w:hAnsi="Times New Roman"/>
          <w:color w:val="000000"/>
        </w:rPr>
        <w:t>Участник конкурса несет все расходы, связанные с подготовкой и подачей заявки на участие в конкурсе.</w:t>
      </w:r>
    </w:p>
    <w:p w:rsidR="00AD058F" w:rsidRPr="00F83C6F" w:rsidRDefault="00AD058F" w:rsidP="00F83C6F">
      <w:pPr>
        <w:autoSpaceDE w:val="0"/>
        <w:autoSpaceDN w:val="0"/>
        <w:adjustRightInd w:val="0"/>
        <w:spacing w:after="0"/>
        <w:ind w:firstLine="709"/>
        <w:jc w:val="both"/>
        <w:rPr>
          <w:rFonts w:ascii="Times New Roman" w:eastAsia="Calibri" w:hAnsi="Times New Roman" w:cs="Times New Roman"/>
          <w:sz w:val="24"/>
          <w:szCs w:val="24"/>
        </w:rPr>
      </w:pPr>
    </w:p>
    <w:p w:rsidR="00AD058F" w:rsidRDefault="008F775C">
      <w:pPr>
        <w:rPr>
          <w:rFonts w:ascii="Arial" w:eastAsia="Times New Roman" w:hAnsi="Arial" w:cs="Arial"/>
          <w:i/>
          <w:iCs/>
          <w:color w:val="000000"/>
          <w:sz w:val="24"/>
          <w:szCs w:val="24"/>
          <w:lang w:eastAsia="ru-RU"/>
        </w:rPr>
      </w:pPr>
      <w:r w:rsidRPr="008F775C">
        <w:rPr>
          <w:rFonts w:ascii="Arial" w:eastAsia="Times New Roman" w:hAnsi="Arial" w:cs="Arial"/>
          <w:i/>
          <w:iCs/>
          <w:color w:val="000000"/>
          <w:sz w:val="24"/>
          <w:szCs w:val="24"/>
          <w:lang w:eastAsia="ru-RU"/>
        </w:rPr>
        <w:t> </w:t>
      </w:r>
      <w:r w:rsidR="00AD058F">
        <w:rPr>
          <w:rFonts w:ascii="Arial" w:eastAsia="Times New Roman" w:hAnsi="Arial" w:cs="Arial"/>
          <w:i/>
          <w:iCs/>
          <w:color w:val="000000"/>
          <w:sz w:val="24"/>
          <w:szCs w:val="24"/>
          <w:lang w:eastAsia="ru-RU"/>
        </w:rPr>
        <w:br w:type="page"/>
      </w:r>
    </w:p>
    <w:p w:rsidR="008F775C" w:rsidRP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p>
    <w:p w:rsidR="008F775C" w:rsidRDefault="008F775C" w:rsidP="00AD058F">
      <w:pPr>
        <w:shd w:val="clear" w:color="auto" w:fill="FFFFFF"/>
        <w:spacing w:after="150" w:line="240" w:lineRule="auto"/>
        <w:jc w:val="center"/>
        <w:rPr>
          <w:rFonts w:ascii="Times New Roman" w:eastAsia="Times New Roman" w:hAnsi="Times New Roman" w:cs="Times New Roman"/>
          <w:bCs/>
          <w:iCs/>
          <w:color w:val="000000"/>
          <w:sz w:val="24"/>
          <w:szCs w:val="24"/>
          <w:lang w:eastAsia="ru-RU"/>
        </w:rPr>
      </w:pPr>
      <w:r w:rsidRPr="00AD058F">
        <w:rPr>
          <w:rFonts w:ascii="Times New Roman" w:eastAsia="Times New Roman" w:hAnsi="Times New Roman" w:cs="Times New Roman"/>
          <w:bCs/>
          <w:iCs/>
          <w:color w:val="000000"/>
          <w:sz w:val="24"/>
          <w:szCs w:val="24"/>
          <w:lang w:eastAsia="ru-RU"/>
        </w:rPr>
        <w:t>РАЗДЕЛ II.</w:t>
      </w:r>
      <w:r w:rsidR="00AD058F" w:rsidRPr="00AD058F">
        <w:rPr>
          <w:rFonts w:ascii="Times New Roman" w:eastAsia="Times New Roman" w:hAnsi="Times New Roman" w:cs="Times New Roman"/>
          <w:color w:val="000000"/>
          <w:sz w:val="24"/>
          <w:szCs w:val="24"/>
          <w:lang w:eastAsia="ru-RU"/>
        </w:rPr>
        <w:t xml:space="preserve"> </w:t>
      </w:r>
      <w:r w:rsidRPr="00AD058F">
        <w:rPr>
          <w:rFonts w:ascii="Times New Roman" w:eastAsia="Times New Roman" w:hAnsi="Times New Roman" w:cs="Times New Roman"/>
          <w:bCs/>
          <w:iCs/>
          <w:color w:val="000000"/>
          <w:sz w:val="24"/>
          <w:szCs w:val="24"/>
          <w:lang w:eastAsia="ru-RU"/>
        </w:rPr>
        <w:t>ОБРАЗЦЫ ФОРМ И ДОКУМЕНТОВ ДЛЯ ЗАПОЛНЕНИЯ ПРЕТЕНДЕНТАМИ НА УЧАСТИЕ В КОНКУРСЕ</w:t>
      </w:r>
    </w:p>
    <w:p w:rsidR="00461158" w:rsidRDefault="00461158" w:rsidP="00AD058F">
      <w:pPr>
        <w:shd w:val="clear" w:color="auto" w:fill="FFFFFF"/>
        <w:spacing w:after="150" w:line="240" w:lineRule="auto"/>
        <w:jc w:val="center"/>
        <w:rPr>
          <w:rFonts w:ascii="Times New Roman" w:eastAsia="Times New Roman" w:hAnsi="Times New Roman" w:cs="Times New Roman"/>
          <w:bCs/>
          <w:iCs/>
          <w:color w:val="000000"/>
          <w:sz w:val="24"/>
          <w:szCs w:val="24"/>
          <w:lang w:eastAsia="ru-RU"/>
        </w:rPr>
      </w:pPr>
    </w:p>
    <w:p w:rsidR="00461158" w:rsidRPr="00AD058F" w:rsidRDefault="00461158" w:rsidP="00AD058F">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8F775C" w:rsidRPr="00461158" w:rsidRDefault="008F775C" w:rsidP="008F775C">
      <w:pPr>
        <w:numPr>
          <w:ilvl w:val="0"/>
          <w:numId w:val="11"/>
        </w:numPr>
        <w:shd w:val="clear" w:color="auto" w:fill="FFFFFF"/>
        <w:spacing w:after="120" w:line="240" w:lineRule="auto"/>
        <w:ind w:left="0"/>
        <w:jc w:val="both"/>
        <w:rPr>
          <w:rFonts w:ascii="Times New Roman" w:eastAsia="Times New Roman" w:hAnsi="Times New Roman" w:cs="Times New Roman"/>
          <w:color w:val="000000"/>
          <w:sz w:val="24"/>
          <w:szCs w:val="24"/>
          <w:lang w:eastAsia="ru-RU"/>
        </w:rPr>
      </w:pPr>
      <w:r w:rsidRPr="00AD058F">
        <w:rPr>
          <w:rFonts w:ascii="Times New Roman" w:eastAsia="Times New Roman" w:hAnsi="Times New Roman" w:cs="Times New Roman"/>
          <w:b/>
          <w:bCs/>
          <w:iCs/>
          <w:color w:val="000000"/>
          <w:sz w:val="24"/>
          <w:szCs w:val="24"/>
          <w:lang w:eastAsia="ru-RU"/>
        </w:rPr>
        <w:t>Форма описи документов, представляемых для участия в конкурсе.</w:t>
      </w:r>
    </w:p>
    <w:p w:rsidR="00461158" w:rsidRPr="00532C6E" w:rsidRDefault="00461158" w:rsidP="00461158">
      <w:pPr>
        <w:shd w:val="clear" w:color="auto" w:fill="FFFFFF"/>
        <w:spacing w:after="120" w:line="240" w:lineRule="auto"/>
        <w:jc w:val="both"/>
        <w:rPr>
          <w:rFonts w:ascii="Times New Roman" w:eastAsia="Times New Roman" w:hAnsi="Times New Roman" w:cs="Times New Roman"/>
          <w:color w:val="000000"/>
          <w:sz w:val="24"/>
          <w:szCs w:val="24"/>
          <w:lang w:eastAsia="ru-RU"/>
        </w:rPr>
      </w:pPr>
    </w:p>
    <w:p w:rsidR="00532C6E" w:rsidRPr="00AD058F" w:rsidRDefault="00532C6E" w:rsidP="00532C6E">
      <w:pPr>
        <w:shd w:val="clear" w:color="auto" w:fill="FFFFFF"/>
        <w:spacing w:after="12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ОПИСЬ</w:t>
      </w:r>
    </w:p>
    <w:p w:rsidR="00AD058F" w:rsidRPr="00AD058F" w:rsidRDefault="00AD058F" w:rsidP="00AD058F">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058F">
        <w:rPr>
          <w:rFonts w:ascii="Times New Roman" w:eastAsia="Times New Roman" w:hAnsi="Times New Roman" w:cs="Times New Roman"/>
          <w:iCs/>
          <w:color w:val="000000"/>
          <w:sz w:val="24"/>
          <w:szCs w:val="24"/>
          <w:lang w:eastAsia="ru-RU"/>
        </w:rPr>
        <w:t xml:space="preserve">Настоящим участник конкурса подтверждает,  что   для   участия  в  открытом  конкурсе по отбору специализированной службы по вопросам похоронного дела на территории </w:t>
      </w:r>
      <w:r w:rsidR="00532C6E">
        <w:rPr>
          <w:rFonts w:ascii="Times New Roman" w:eastAsia="Times New Roman" w:hAnsi="Times New Roman" w:cs="Times New Roman"/>
          <w:iCs/>
          <w:color w:val="000000"/>
          <w:sz w:val="24"/>
          <w:szCs w:val="24"/>
          <w:lang w:eastAsia="ru-RU"/>
        </w:rPr>
        <w:t>Калининского</w:t>
      </w:r>
      <w:r w:rsidRPr="00AD058F">
        <w:rPr>
          <w:rFonts w:ascii="Times New Roman" w:eastAsia="Times New Roman" w:hAnsi="Times New Roman" w:cs="Times New Roman"/>
          <w:iCs/>
          <w:color w:val="000000"/>
          <w:sz w:val="24"/>
          <w:szCs w:val="24"/>
          <w:lang w:eastAsia="ru-RU"/>
        </w:rPr>
        <w:t xml:space="preserve"> муниципальн</w:t>
      </w:r>
      <w:r w:rsidR="00532C6E">
        <w:rPr>
          <w:rFonts w:ascii="Times New Roman" w:eastAsia="Times New Roman" w:hAnsi="Times New Roman" w:cs="Times New Roman"/>
          <w:iCs/>
          <w:color w:val="000000"/>
          <w:sz w:val="24"/>
          <w:szCs w:val="24"/>
          <w:lang w:eastAsia="ru-RU"/>
        </w:rPr>
        <w:t>ого</w:t>
      </w:r>
      <w:r w:rsidRPr="00AD058F">
        <w:rPr>
          <w:rFonts w:ascii="Times New Roman" w:eastAsia="Times New Roman" w:hAnsi="Times New Roman" w:cs="Times New Roman"/>
          <w:iCs/>
          <w:color w:val="000000"/>
          <w:sz w:val="24"/>
          <w:szCs w:val="24"/>
          <w:lang w:eastAsia="ru-RU"/>
        </w:rPr>
        <w:t xml:space="preserve"> округ</w:t>
      </w:r>
      <w:r w:rsidR="00532C6E">
        <w:rPr>
          <w:rFonts w:ascii="Times New Roman" w:eastAsia="Times New Roman" w:hAnsi="Times New Roman" w:cs="Times New Roman"/>
          <w:iCs/>
          <w:color w:val="000000"/>
          <w:sz w:val="24"/>
          <w:szCs w:val="24"/>
          <w:lang w:eastAsia="ru-RU"/>
        </w:rPr>
        <w:t>а</w:t>
      </w:r>
      <w:r w:rsidRPr="00AD058F">
        <w:rPr>
          <w:rFonts w:ascii="Times New Roman" w:eastAsia="Times New Roman" w:hAnsi="Times New Roman" w:cs="Times New Roman"/>
          <w:iCs/>
          <w:color w:val="000000"/>
          <w:sz w:val="24"/>
          <w:szCs w:val="24"/>
          <w:lang w:eastAsia="ru-RU"/>
        </w:rPr>
        <w:t xml:space="preserve"> Тверской области направляются следующие документы:</w:t>
      </w:r>
    </w:p>
    <w:p w:rsidR="00AD058F" w:rsidRPr="00AD058F" w:rsidRDefault="00AD058F" w:rsidP="00AD058F">
      <w:pPr>
        <w:shd w:val="clear" w:color="auto" w:fill="FFFFFF"/>
        <w:spacing w:after="120" w:line="240" w:lineRule="auto"/>
        <w:jc w:val="both"/>
        <w:rPr>
          <w:rFonts w:ascii="Times New Roman" w:eastAsia="Times New Roman" w:hAnsi="Times New Roman" w:cs="Times New Roman"/>
          <w:color w:val="000000"/>
          <w:sz w:val="24"/>
          <w:szCs w:val="24"/>
          <w:lang w:eastAsia="ru-RU"/>
        </w:rPr>
      </w:pPr>
    </w:p>
    <w:tbl>
      <w:tblPr>
        <w:tblStyle w:val="a7"/>
        <w:tblW w:w="0" w:type="auto"/>
        <w:tblLook w:val="04A0"/>
      </w:tblPr>
      <w:tblGrid>
        <w:gridCol w:w="1101"/>
        <w:gridCol w:w="6662"/>
        <w:gridCol w:w="1808"/>
      </w:tblGrid>
      <w:tr w:rsidR="00AD058F" w:rsidTr="00AD058F">
        <w:tc>
          <w:tcPr>
            <w:tcW w:w="1101"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 </w:t>
            </w:r>
            <w:proofErr w:type="spellStart"/>
            <w:proofErr w:type="gramStart"/>
            <w:r>
              <w:rPr>
                <w:rFonts w:ascii="Times New Roman" w:eastAsia="Times New Roman" w:hAnsi="Times New Roman" w:cs="Times New Roman"/>
                <w:b/>
                <w:bCs/>
                <w:iCs/>
                <w:color w:val="000000"/>
                <w:sz w:val="24"/>
                <w:szCs w:val="24"/>
                <w:lang w:eastAsia="ru-RU"/>
              </w:rPr>
              <w:t>п</w:t>
            </w:r>
            <w:proofErr w:type="spellEnd"/>
            <w:proofErr w:type="gramEnd"/>
            <w:r>
              <w:rPr>
                <w:rFonts w:ascii="Times New Roman" w:eastAsia="Times New Roman" w:hAnsi="Times New Roman" w:cs="Times New Roman"/>
                <w:b/>
                <w:bCs/>
                <w:iCs/>
                <w:color w:val="000000"/>
                <w:sz w:val="24"/>
                <w:szCs w:val="24"/>
                <w:lang w:eastAsia="ru-RU"/>
              </w:rPr>
              <w:t>/</w:t>
            </w:r>
            <w:proofErr w:type="spellStart"/>
            <w:r>
              <w:rPr>
                <w:rFonts w:ascii="Times New Roman" w:eastAsia="Times New Roman" w:hAnsi="Times New Roman" w:cs="Times New Roman"/>
                <w:b/>
                <w:bCs/>
                <w:iCs/>
                <w:color w:val="000000"/>
                <w:sz w:val="24"/>
                <w:szCs w:val="24"/>
                <w:lang w:eastAsia="ru-RU"/>
              </w:rPr>
              <w:t>п</w:t>
            </w:r>
            <w:proofErr w:type="spellEnd"/>
          </w:p>
        </w:tc>
        <w:tc>
          <w:tcPr>
            <w:tcW w:w="6662"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Наименование документа</w:t>
            </w:r>
          </w:p>
        </w:tc>
        <w:tc>
          <w:tcPr>
            <w:tcW w:w="1808"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стр.</w:t>
            </w:r>
          </w:p>
        </w:tc>
      </w:tr>
      <w:tr w:rsidR="00AD058F" w:rsidTr="00AD058F">
        <w:tc>
          <w:tcPr>
            <w:tcW w:w="1101"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6662"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1808"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r>
      <w:tr w:rsidR="00AD058F" w:rsidTr="00AD058F">
        <w:tc>
          <w:tcPr>
            <w:tcW w:w="1101"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6662"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1808"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r>
      <w:tr w:rsidR="00AD058F" w:rsidTr="00AD058F">
        <w:tc>
          <w:tcPr>
            <w:tcW w:w="1101"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6662"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1808"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r>
      <w:tr w:rsidR="00AD058F" w:rsidTr="00AD058F">
        <w:tc>
          <w:tcPr>
            <w:tcW w:w="1101"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6662"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1808"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r>
      <w:tr w:rsidR="00AD058F" w:rsidTr="00AD058F">
        <w:tc>
          <w:tcPr>
            <w:tcW w:w="1101"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6662"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1808"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r>
      <w:tr w:rsidR="00AD058F" w:rsidTr="00AD058F">
        <w:tc>
          <w:tcPr>
            <w:tcW w:w="1101"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6662"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1808"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r>
      <w:tr w:rsidR="00AD058F" w:rsidTr="00AD058F">
        <w:tc>
          <w:tcPr>
            <w:tcW w:w="1101"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6662"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c>
          <w:tcPr>
            <w:tcW w:w="1808" w:type="dxa"/>
          </w:tcPr>
          <w:p w:rsidR="00AD058F" w:rsidRDefault="00AD058F" w:rsidP="008F775C">
            <w:pPr>
              <w:spacing w:after="150"/>
              <w:jc w:val="both"/>
              <w:rPr>
                <w:rFonts w:ascii="Times New Roman" w:eastAsia="Times New Roman" w:hAnsi="Times New Roman" w:cs="Times New Roman"/>
                <w:b/>
                <w:bCs/>
                <w:iCs/>
                <w:color w:val="000000"/>
                <w:sz w:val="24"/>
                <w:szCs w:val="24"/>
                <w:lang w:eastAsia="ru-RU"/>
              </w:rPr>
            </w:pPr>
          </w:p>
        </w:tc>
      </w:tr>
    </w:tbl>
    <w:p w:rsidR="008F775C" w:rsidRDefault="008F775C" w:rsidP="008F775C">
      <w:pPr>
        <w:shd w:val="clear" w:color="auto" w:fill="FFFFFF"/>
        <w:spacing w:after="150" w:line="240" w:lineRule="auto"/>
        <w:jc w:val="both"/>
        <w:rPr>
          <w:rFonts w:ascii="Times New Roman" w:eastAsia="Times New Roman" w:hAnsi="Times New Roman" w:cs="Times New Roman"/>
          <w:b/>
          <w:bCs/>
          <w:iCs/>
          <w:color w:val="000000"/>
          <w:sz w:val="24"/>
          <w:szCs w:val="24"/>
          <w:lang w:eastAsia="ru-RU"/>
        </w:rPr>
      </w:pPr>
      <w:r w:rsidRPr="00AD058F">
        <w:rPr>
          <w:rFonts w:ascii="Times New Roman" w:eastAsia="Times New Roman" w:hAnsi="Times New Roman" w:cs="Times New Roman"/>
          <w:b/>
          <w:bCs/>
          <w:iCs/>
          <w:color w:val="000000"/>
          <w:sz w:val="24"/>
          <w:szCs w:val="24"/>
          <w:lang w:eastAsia="ru-RU"/>
        </w:rPr>
        <w:t> </w:t>
      </w:r>
    </w:p>
    <w:p w:rsidR="00461158" w:rsidRDefault="00461158">
      <w:pP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br w:type="page"/>
      </w:r>
    </w:p>
    <w:p w:rsidR="008503B9" w:rsidRPr="00AD058F" w:rsidRDefault="008503B9" w:rsidP="008F775C">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8F775C" w:rsidRPr="00532C6E" w:rsidRDefault="008F775C" w:rsidP="008F775C">
      <w:pPr>
        <w:numPr>
          <w:ilvl w:val="0"/>
          <w:numId w:val="14"/>
        </w:numPr>
        <w:shd w:val="clear" w:color="auto" w:fill="FFFFFF"/>
        <w:spacing w:after="120" w:line="240" w:lineRule="auto"/>
        <w:ind w:left="0"/>
        <w:jc w:val="both"/>
        <w:rPr>
          <w:rFonts w:ascii="Times New Roman" w:eastAsia="Times New Roman" w:hAnsi="Times New Roman" w:cs="Times New Roman"/>
          <w:color w:val="000000"/>
          <w:sz w:val="24"/>
          <w:szCs w:val="24"/>
          <w:lang w:eastAsia="ru-RU"/>
        </w:rPr>
      </w:pPr>
      <w:r w:rsidRPr="00AD058F">
        <w:rPr>
          <w:rFonts w:ascii="Times New Roman" w:eastAsia="Times New Roman" w:hAnsi="Times New Roman" w:cs="Times New Roman"/>
          <w:b/>
          <w:bCs/>
          <w:iCs/>
          <w:color w:val="000000"/>
          <w:sz w:val="24"/>
          <w:szCs w:val="24"/>
          <w:lang w:eastAsia="ru-RU"/>
        </w:rPr>
        <w:t> </w:t>
      </w:r>
      <w:r w:rsidR="00532C6E">
        <w:rPr>
          <w:rFonts w:ascii="Times New Roman" w:eastAsia="Times New Roman" w:hAnsi="Times New Roman" w:cs="Times New Roman"/>
          <w:b/>
          <w:bCs/>
          <w:iCs/>
          <w:color w:val="000000"/>
          <w:sz w:val="24"/>
          <w:szCs w:val="24"/>
          <w:lang w:eastAsia="ru-RU"/>
        </w:rPr>
        <w:t>Форма заявки на участие в открытом конкурсе</w:t>
      </w:r>
    </w:p>
    <w:p w:rsidR="00532C6E" w:rsidRPr="00532C6E" w:rsidRDefault="00532C6E" w:rsidP="00532C6E">
      <w:pPr>
        <w:shd w:val="clear" w:color="auto" w:fill="FFFFFF"/>
        <w:spacing w:after="120" w:line="240" w:lineRule="auto"/>
        <w:jc w:val="both"/>
        <w:rPr>
          <w:rFonts w:ascii="Times New Roman" w:eastAsia="Times New Roman" w:hAnsi="Times New Roman" w:cs="Times New Roman"/>
          <w:color w:val="000000"/>
          <w:sz w:val="24"/>
          <w:szCs w:val="24"/>
          <w:lang w:eastAsia="ru-RU"/>
        </w:rPr>
      </w:pPr>
    </w:p>
    <w:tbl>
      <w:tblPr>
        <w:tblpPr w:leftFromText="180" w:rightFromText="180" w:vertAnchor="text" w:horzAnchor="margin" w:tblpY="32"/>
        <w:tblW w:w="9708" w:type="dxa"/>
        <w:shd w:val="clear" w:color="auto" w:fill="FFFFFF"/>
        <w:tblCellMar>
          <w:top w:w="15" w:type="dxa"/>
          <w:left w:w="15" w:type="dxa"/>
          <w:bottom w:w="15" w:type="dxa"/>
          <w:right w:w="15" w:type="dxa"/>
        </w:tblCellMar>
        <w:tblLook w:val="04A0"/>
      </w:tblPr>
      <w:tblGrid>
        <w:gridCol w:w="4268"/>
        <w:gridCol w:w="5440"/>
      </w:tblGrid>
      <w:tr w:rsidR="00532C6E" w:rsidRPr="00532C6E" w:rsidTr="00532C6E">
        <w:tc>
          <w:tcPr>
            <w:tcW w:w="4268" w:type="dxa"/>
            <w:shd w:val="clear" w:color="auto" w:fill="FFFFFF"/>
            <w:vAlign w:val="center"/>
            <w:hideMark/>
          </w:tcPr>
          <w:p w:rsidR="00532C6E" w:rsidRPr="008503B9" w:rsidRDefault="00532C6E" w:rsidP="00532C6E">
            <w:pPr>
              <w:spacing w:after="150" w:line="240" w:lineRule="auto"/>
              <w:rPr>
                <w:rFonts w:ascii="Times New Roman" w:eastAsia="Times New Roman" w:hAnsi="Times New Roman" w:cs="Times New Roman"/>
                <w:i/>
                <w:color w:val="000000"/>
                <w:sz w:val="24"/>
                <w:szCs w:val="24"/>
                <w:lang w:eastAsia="ru-RU"/>
              </w:rPr>
            </w:pPr>
            <w:r w:rsidRPr="008503B9">
              <w:rPr>
                <w:rFonts w:ascii="Times New Roman" w:eastAsia="Times New Roman" w:hAnsi="Times New Roman" w:cs="Times New Roman"/>
                <w:i/>
                <w:iCs/>
                <w:color w:val="000000"/>
                <w:sz w:val="24"/>
                <w:szCs w:val="24"/>
                <w:lang w:eastAsia="ru-RU"/>
              </w:rPr>
              <w:t>На бланке исходящей документации </w:t>
            </w:r>
          </w:p>
          <w:p w:rsidR="00532C6E" w:rsidRPr="00532C6E" w:rsidRDefault="00532C6E" w:rsidP="00532C6E">
            <w:pPr>
              <w:spacing w:after="150" w:line="240" w:lineRule="auto"/>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
                <w:iCs/>
                <w:color w:val="000000"/>
                <w:sz w:val="24"/>
                <w:szCs w:val="24"/>
                <w:lang w:eastAsia="ru-RU"/>
              </w:rPr>
              <w:t>Дата, исх. номер</w:t>
            </w:r>
          </w:p>
        </w:tc>
        <w:tc>
          <w:tcPr>
            <w:tcW w:w="0" w:type="auto"/>
            <w:shd w:val="clear" w:color="auto" w:fill="FFFFFF"/>
            <w:vAlign w:val="center"/>
            <w:hideMark/>
          </w:tcPr>
          <w:p w:rsidR="00532C6E" w:rsidRPr="00532C6E" w:rsidRDefault="00532C6E" w:rsidP="00532C6E">
            <w:pPr>
              <w:spacing w:after="150" w:line="240" w:lineRule="auto"/>
              <w:rPr>
                <w:rFonts w:ascii="Times New Roman" w:eastAsia="Times New Roman" w:hAnsi="Times New Roman" w:cs="Times New Roman"/>
                <w:color w:val="000000"/>
                <w:sz w:val="24"/>
                <w:szCs w:val="24"/>
                <w:lang w:eastAsia="ru-RU"/>
              </w:rPr>
            </w:pPr>
            <w:r w:rsidRPr="00532C6E">
              <w:rPr>
                <w:rFonts w:ascii="Times New Roman" w:eastAsia="Times New Roman" w:hAnsi="Times New Roman" w:cs="Times New Roman"/>
                <w:bCs/>
                <w:iCs/>
                <w:color w:val="000000"/>
                <w:sz w:val="24"/>
                <w:szCs w:val="24"/>
                <w:lang w:eastAsia="ru-RU"/>
              </w:rPr>
              <w:t>Администрация  Калининского муниципального округа Тверской области</w:t>
            </w:r>
          </w:p>
        </w:tc>
      </w:tr>
    </w:tbl>
    <w:p w:rsidR="00532C6E" w:rsidRDefault="00532C6E" w:rsidP="00532C6E">
      <w:pPr>
        <w:shd w:val="clear" w:color="auto" w:fill="FFFFFF"/>
        <w:spacing w:after="120" w:line="240" w:lineRule="auto"/>
        <w:jc w:val="center"/>
        <w:rPr>
          <w:rFonts w:ascii="Times New Roman" w:eastAsia="Times New Roman" w:hAnsi="Times New Roman" w:cs="Times New Roman"/>
          <w:b/>
          <w:bCs/>
          <w:iCs/>
          <w:color w:val="000000"/>
          <w:sz w:val="24"/>
          <w:szCs w:val="24"/>
          <w:lang w:eastAsia="ru-RU"/>
        </w:rPr>
      </w:pPr>
    </w:p>
    <w:p w:rsidR="00532C6E" w:rsidRDefault="00532C6E" w:rsidP="00532C6E">
      <w:pPr>
        <w:shd w:val="clear" w:color="auto" w:fill="FFFFFF"/>
        <w:spacing w:after="120" w:line="240" w:lineRule="auto"/>
        <w:jc w:val="center"/>
        <w:rPr>
          <w:rFonts w:ascii="Times New Roman" w:eastAsia="Times New Roman" w:hAnsi="Times New Roman" w:cs="Times New Roman"/>
          <w:b/>
          <w:bCs/>
          <w:iCs/>
          <w:color w:val="000000"/>
          <w:sz w:val="24"/>
          <w:szCs w:val="24"/>
          <w:lang w:eastAsia="ru-RU"/>
        </w:rPr>
      </w:pPr>
    </w:p>
    <w:p w:rsidR="00532C6E" w:rsidRDefault="00532C6E" w:rsidP="00532C6E">
      <w:pPr>
        <w:shd w:val="clear" w:color="auto" w:fill="FFFFFF"/>
        <w:spacing w:after="12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ЗАЯВКА</w:t>
      </w:r>
    </w:p>
    <w:p w:rsidR="00532C6E" w:rsidRPr="008F775C" w:rsidRDefault="00532C6E" w:rsidP="00532C6E">
      <w:pPr>
        <w:shd w:val="clear" w:color="auto" w:fill="FFFFFF"/>
        <w:spacing w:after="150" w:line="240" w:lineRule="auto"/>
        <w:jc w:val="center"/>
        <w:rPr>
          <w:rFonts w:ascii="Arial" w:eastAsia="Times New Roman" w:hAnsi="Arial" w:cs="Arial"/>
          <w:color w:val="000000"/>
          <w:sz w:val="24"/>
          <w:szCs w:val="24"/>
          <w:lang w:eastAsia="ru-RU"/>
        </w:rPr>
      </w:pPr>
      <w:proofErr w:type="gramStart"/>
      <w:r>
        <w:rPr>
          <w:rFonts w:ascii="Times New Roman" w:hAnsi="Times New Roman"/>
          <w:szCs w:val="24"/>
        </w:rPr>
        <w:t xml:space="preserve">на участие в открытом конкурсе </w:t>
      </w:r>
      <w:r w:rsidRPr="00E812F3">
        <w:rPr>
          <w:rFonts w:ascii="Times New Roman" w:hAnsi="Times New Roman"/>
          <w:szCs w:val="24"/>
        </w:rPr>
        <w:t>по отбору специализированной службы по вопросам похоронного дела для оказания</w:t>
      </w:r>
      <w:proofErr w:type="gramEnd"/>
      <w:r w:rsidRPr="00E812F3">
        <w:rPr>
          <w:rFonts w:ascii="Times New Roman" w:hAnsi="Times New Roman"/>
          <w:szCs w:val="24"/>
        </w:rPr>
        <w:t xml:space="preserve"> услуг по погребению на территории </w:t>
      </w:r>
      <w:r>
        <w:rPr>
          <w:rFonts w:ascii="Times New Roman" w:hAnsi="Times New Roman"/>
          <w:szCs w:val="24"/>
        </w:rPr>
        <w:t>Калининского</w:t>
      </w:r>
      <w:r w:rsidRPr="00E812F3">
        <w:rPr>
          <w:rFonts w:ascii="Times New Roman" w:hAnsi="Times New Roman"/>
          <w:szCs w:val="24"/>
        </w:rPr>
        <w:t xml:space="preserve"> муниципального округа Тверской области</w:t>
      </w:r>
      <w:r w:rsidRPr="008F775C">
        <w:rPr>
          <w:rFonts w:ascii="Arial" w:eastAsia="Times New Roman" w:hAnsi="Arial" w:cs="Arial"/>
          <w:b/>
          <w:bCs/>
          <w:color w:val="000000"/>
          <w:sz w:val="24"/>
          <w:szCs w:val="24"/>
          <w:lang w:eastAsia="ru-RU"/>
        </w:rPr>
        <w:t> </w:t>
      </w:r>
    </w:p>
    <w:p w:rsidR="00532C6E" w:rsidRDefault="00532C6E" w:rsidP="00532C6E">
      <w:pPr>
        <w:shd w:val="clear" w:color="auto" w:fill="FFFFFF"/>
        <w:spacing w:after="120" w:line="240" w:lineRule="auto"/>
        <w:jc w:val="center"/>
        <w:rPr>
          <w:rFonts w:ascii="Times New Roman" w:eastAsia="Times New Roman" w:hAnsi="Times New Roman" w:cs="Times New Roman"/>
          <w:b/>
          <w:bCs/>
          <w:iCs/>
          <w:color w:val="000000"/>
          <w:sz w:val="24"/>
          <w:szCs w:val="24"/>
          <w:lang w:eastAsia="ru-RU"/>
        </w:rPr>
      </w:pPr>
    </w:p>
    <w:p w:rsidR="00532C6E" w:rsidRPr="00AD058F" w:rsidRDefault="00532C6E" w:rsidP="00532C6E">
      <w:pPr>
        <w:shd w:val="clear" w:color="auto" w:fill="FFFFFF"/>
        <w:spacing w:after="120" w:line="240" w:lineRule="auto"/>
        <w:jc w:val="center"/>
        <w:rPr>
          <w:rFonts w:ascii="Times New Roman" w:eastAsia="Times New Roman" w:hAnsi="Times New Roman" w:cs="Times New Roman"/>
          <w:color w:val="000000"/>
          <w:sz w:val="24"/>
          <w:szCs w:val="24"/>
          <w:lang w:eastAsia="ru-RU"/>
        </w:rPr>
      </w:pPr>
    </w:p>
    <w:p w:rsidR="00532C6E" w:rsidRPr="008503B9" w:rsidRDefault="00532C6E" w:rsidP="008503B9">
      <w:pPr>
        <w:spacing w:after="0" w:line="240" w:lineRule="auto"/>
        <w:jc w:val="both"/>
        <w:rPr>
          <w:rFonts w:ascii="Times New Roman" w:hAnsi="Times New Roman"/>
          <w:bCs/>
        </w:rPr>
      </w:pPr>
      <w:r w:rsidRPr="008503B9">
        <w:rPr>
          <w:rFonts w:ascii="Times New Roman" w:hAnsi="Times New Roman"/>
          <w:bCs/>
        </w:rPr>
        <w:t xml:space="preserve">фирменное наименование - для юридических лиц (Ф.И.О. для индивидуального предпринимателя) </w:t>
      </w:r>
    </w:p>
    <w:p w:rsidR="00532C6E" w:rsidRDefault="00532C6E" w:rsidP="00532C6E">
      <w:pPr>
        <w:pStyle w:val="a6"/>
        <w:spacing w:after="0" w:line="240" w:lineRule="auto"/>
        <w:jc w:val="both"/>
        <w:rPr>
          <w:rFonts w:ascii="Times New Roman" w:hAnsi="Times New Roman"/>
          <w:bCs/>
        </w:rPr>
      </w:pPr>
      <w:r>
        <w:rPr>
          <w:rFonts w:ascii="Times New Roman" w:hAnsi="Times New Roman"/>
          <w:bCs/>
        </w:rPr>
        <w:t>______________________________________________________________________</w:t>
      </w:r>
      <w:r w:rsidRPr="00532C6E">
        <w:rPr>
          <w:rFonts w:ascii="Times New Roman" w:hAnsi="Times New Roman"/>
          <w:bCs/>
        </w:rPr>
        <w:t>;</w:t>
      </w:r>
    </w:p>
    <w:p w:rsidR="00532C6E" w:rsidRPr="00532C6E" w:rsidRDefault="00532C6E" w:rsidP="00532C6E">
      <w:pPr>
        <w:pStyle w:val="a6"/>
        <w:spacing w:after="0" w:line="240" w:lineRule="auto"/>
        <w:jc w:val="both"/>
        <w:rPr>
          <w:rFonts w:ascii="Times New Roman" w:hAnsi="Times New Roman"/>
          <w:bCs/>
        </w:rPr>
      </w:pPr>
    </w:p>
    <w:p w:rsidR="00532C6E" w:rsidRPr="008503B9" w:rsidRDefault="00532C6E" w:rsidP="008503B9">
      <w:pPr>
        <w:spacing w:after="0" w:line="240" w:lineRule="auto"/>
        <w:jc w:val="both"/>
        <w:rPr>
          <w:rFonts w:ascii="Times New Roman" w:hAnsi="Times New Roman"/>
          <w:bCs/>
        </w:rPr>
      </w:pPr>
      <w:r w:rsidRPr="008503B9">
        <w:rPr>
          <w:rFonts w:ascii="Times New Roman" w:hAnsi="Times New Roman"/>
          <w:bCs/>
        </w:rPr>
        <w:t>место нахождения юридического лица (индивидуального предпринимателя)</w:t>
      </w:r>
    </w:p>
    <w:p w:rsidR="00532C6E" w:rsidRDefault="00532C6E" w:rsidP="00532C6E">
      <w:pPr>
        <w:pStyle w:val="a6"/>
        <w:spacing w:after="0" w:line="240" w:lineRule="auto"/>
        <w:jc w:val="both"/>
        <w:rPr>
          <w:rFonts w:ascii="Times New Roman" w:hAnsi="Times New Roman"/>
          <w:bCs/>
        </w:rPr>
      </w:pPr>
      <w:r>
        <w:rPr>
          <w:rFonts w:ascii="Times New Roman" w:hAnsi="Times New Roman"/>
          <w:bCs/>
        </w:rPr>
        <w:t>______________________________________________________________________</w:t>
      </w:r>
      <w:r w:rsidRPr="00532C6E">
        <w:rPr>
          <w:rFonts w:ascii="Times New Roman" w:hAnsi="Times New Roman"/>
          <w:bCs/>
        </w:rPr>
        <w:t>;</w:t>
      </w:r>
    </w:p>
    <w:p w:rsidR="00532C6E" w:rsidRPr="00532C6E" w:rsidRDefault="00532C6E" w:rsidP="00532C6E">
      <w:pPr>
        <w:pStyle w:val="a6"/>
        <w:spacing w:after="0" w:line="240" w:lineRule="auto"/>
        <w:jc w:val="both"/>
        <w:rPr>
          <w:rFonts w:ascii="Times New Roman" w:hAnsi="Times New Roman"/>
          <w:bCs/>
        </w:rPr>
      </w:pPr>
    </w:p>
    <w:p w:rsidR="00DE6FEA" w:rsidRDefault="00532C6E" w:rsidP="008503B9">
      <w:pPr>
        <w:spacing w:after="0" w:line="240" w:lineRule="auto"/>
        <w:jc w:val="both"/>
        <w:rPr>
          <w:rFonts w:ascii="Times New Roman" w:hAnsi="Times New Roman"/>
          <w:bCs/>
        </w:rPr>
      </w:pPr>
      <w:r w:rsidRPr="008503B9">
        <w:rPr>
          <w:rFonts w:ascii="Times New Roman" w:hAnsi="Times New Roman"/>
          <w:bCs/>
        </w:rPr>
        <w:t>фамилия, имя, отчество руководителя и номер телефона</w:t>
      </w:r>
    </w:p>
    <w:p w:rsidR="00532C6E" w:rsidRDefault="00532C6E" w:rsidP="008503B9">
      <w:pPr>
        <w:spacing w:after="0" w:line="240" w:lineRule="auto"/>
        <w:jc w:val="both"/>
        <w:rPr>
          <w:rFonts w:ascii="Times New Roman" w:hAnsi="Times New Roman"/>
          <w:bCs/>
        </w:rPr>
      </w:pPr>
      <w:r w:rsidRPr="008503B9">
        <w:rPr>
          <w:rFonts w:ascii="Times New Roman" w:hAnsi="Times New Roman"/>
          <w:bCs/>
        </w:rPr>
        <w:t xml:space="preserve"> __________</w:t>
      </w:r>
      <w:r w:rsidRPr="008503B9">
        <w:rPr>
          <w:rFonts w:ascii="Times New Roman" w:hAnsi="Times New Roman"/>
        </w:rPr>
        <w:t>____________________________________________________________</w:t>
      </w:r>
      <w:r w:rsidRPr="008503B9">
        <w:rPr>
          <w:rFonts w:ascii="Times New Roman" w:hAnsi="Times New Roman"/>
          <w:bCs/>
        </w:rPr>
        <w:t>;</w:t>
      </w:r>
    </w:p>
    <w:p w:rsidR="00DE6FEA" w:rsidRPr="008503B9" w:rsidRDefault="00DE6FEA" w:rsidP="008503B9">
      <w:pPr>
        <w:spacing w:after="0" w:line="240" w:lineRule="auto"/>
        <w:jc w:val="both"/>
        <w:rPr>
          <w:rFonts w:ascii="Times New Roman" w:hAnsi="Times New Roman"/>
          <w:bCs/>
        </w:rPr>
      </w:pPr>
    </w:p>
    <w:p w:rsidR="00532C6E" w:rsidRPr="008503B9" w:rsidRDefault="00532C6E" w:rsidP="008503B9">
      <w:pPr>
        <w:spacing w:after="0" w:line="240" w:lineRule="auto"/>
        <w:jc w:val="both"/>
        <w:rPr>
          <w:rFonts w:ascii="Times New Roman" w:hAnsi="Times New Roman"/>
          <w:bCs/>
        </w:rPr>
      </w:pPr>
      <w:r w:rsidRPr="008503B9">
        <w:rPr>
          <w:rFonts w:ascii="Times New Roman" w:hAnsi="Times New Roman"/>
          <w:bCs/>
        </w:rPr>
        <w:t>банковские реквизиты юридического лица (индивидуального предпринимателя)</w:t>
      </w:r>
    </w:p>
    <w:p w:rsidR="00532C6E" w:rsidRDefault="00532C6E" w:rsidP="00532C6E">
      <w:pPr>
        <w:pStyle w:val="a6"/>
        <w:spacing w:after="0" w:line="240" w:lineRule="auto"/>
        <w:jc w:val="both"/>
        <w:rPr>
          <w:rFonts w:ascii="Times New Roman" w:hAnsi="Times New Roman"/>
          <w:bCs/>
        </w:rPr>
      </w:pPr>
      <w:r>
        <w:rPr>
          <w:rFonts w:ascii="Times New Roman" w:hAnsi="Times New Roman"/>
          <w:bCs/>
        </w:rPr>
        <w:t>______________________________________________________________________</w:t>
      </w:r>
      <w:r w:rsidRPr="00532C6E">
        <w:rPr>
          <w:rFonts w:ascii="Times New Roman" w:hAnsi="Times New Roman"/>
          <w:bCs/>
        </w:rPr>
        <w:t>;</w:t>
      </w:r>
    </w:p>
    <w:p w:rsidR="00DE6FEA" w:rsidRPr="00532C6E" w:rsidRDefault="00DE6FEA" w:rsidP="00532C6E">
      <w:pPr>
        <w:pStyle w:val="a6"/>
        <w:spacing w:after="0" w:line="240" w:lineRule="auto"/>
        <w:jc w:val="both"/>
        <w:rPr>
          <w:rFonts w:ascii="Times New Roman" w:hAnsi="Times New Roman"/>
          <w:bCs/>
        </w:rPr>
      </w:pPr>
    </w:p>
    <w:p w:rsidR="00532C6E" w:rsidRPr="008503B9" w:rsidRDefault="00532C6E" w:rsidP="008503B9">
      <w:pPr>
        <w:spacing w:after="0" w:line="240" w:lineRule="auto"/>
        <w:jc w:val="both"/>
        <w:rPr>
          <w:rFonts w:ascii="Times New Roman" w:hAnsi="Times New Roman"/>
          <w:bCs/>
        </w:rPr>
      </w:pPr>
      <w:r w:rsidRPr="008503B9">
        <w:rPr>
          <w:rFonts w:ascii="Times New Roman" w:hAnsi="Times New Roman"/>
          <w:bCs/>
        </w:rPr>
        <w:t xml:space="preserve"> конкурсное предложение:</w:t>
      </w:r>
    </w:p>
    <w:p w:rsidR="00532C6E" w:rsidRDefault="00532C6E" w:rsidP="00532C6E">
      <w:pPr>
        <w:pStyle w:val="a6"/>
        <w:spacing w:after="0" w:line="240" w:lineRule="auto"/>
        <w:jc w:val="both"/>
        <w:rPr>
          <w:rFonts w:ascii="Times New Roman" w:hAnsi="Times New Roman"/>
          <w:bCs/>
        </w:rPr>
      </w:pP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675"/>
        <w:gridCol w:w="3405"/>
        <w:gridCol w:w="2031"/>
        <w:gridCol w:w="3118"/>
      </w:tblGrid>
      <w:tr w:rsidR="00532C6E" w:rsidRPr="00DE6FEA" w:rsidTr="008503B9">
        <w:tc>
          <w:tcPr>
            <w:tcW w:w="6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771FC8">
            <w:pPr>
              <w:spacing w:after="150" w:line="240" w:lineRule="auto"/>
              <w:rPr>
                <w:rFonts w:ascii="Times New Roman" w:eastAsia="Times New Roman" w:hAnsi="Times New Roman" w:cs="Times New Roman"/>
                <w:color w:val="000000"/>
                <w:sz w:val="24"/>
                <w:szCs w:val="24"/>
                <w:lang w:eastAsia="ru-RU"/>
              </w:rPr>
            </w:pPr>
            <w:r w:rsidRPr="00DE6FEA">
              <w:rPr>
                <w:rFonts w:ascii="Times New Roman" w:eastAsia="Times New Roman" w:hAnsi="Times New Roman" w:cs="Times New Roman"/>
                <w:bCs/>
                <w:iCs/>
                <w:color w:val="000000"/>
                <w:sz w:val="24"/>
                <w:szCs w:val="24"/>
                <w:lang w:eastAsia="ru-RU"/>
              </w:rPr>
              <w:t xml:space="preserve">№ </w:t>
            </w:r>
            <w:proofErr w:type="spellStart"/>
            <w:proofErr w:type="gramStart"/>
            <w:r w:rsidRPr="00DE6FEA">
              <w:rPr>
                <w:rFonts w:ascii="Times New Roman" w:eastAsia="Times New Roman" w:hAnsi="Times New Roman" w:cs="Times New Roman"/>
                <w:bCs/>
                <w:iCs/>
                <w:color w:val="000000"/>
                <w:sz w:val="24"/>
                <w:szCs w:val="24"/>
                <w:lang w:eastAsia="ru-RU"/>
              </w:rPr>
              <w:t>п</w:t>
            </w:r>
            <w:proofErr w:type="spellEnd"/>
            <w:proofErr w:type="gramEnd"/>
            <w:r w:rsidRPr="00DE6FEA">
              <w:rPr>
                <w:rFonts w:ascii="Times New Roman" w:eastAsia="Times New Roman" w:hAnsi="Times New Roman" w:cs="Times New Roman"/>
                <w:bCs/>
                <w:iCs/>
                <w:color w:val="000000"/>
                <w:sz w:val="24"/>
                <w:szCs w:val="24"/>
                <w:lang w:eastAsia="ru-RU"/>
              </w:rPr>
              <w:t>/</w:t>
            </w:r>
            <w:proofErr w:type="spellStart"/>
            <w:r w:rsidRPr="00DE6FEA">
              <w:rPr>
                <w:rFonts w:ascii="Times New Roman" w:eastAsia="Times New Roman" w:hAnsi="Times New Roman" w:cs="Times New Roman"/>
                <w:bCs/>
                <w:iCs/>
                <w:color w:val="000000"/>
                <w:sz w:val="24"/>
                <w:szCs w:val="24"/>
                <w:lang w:eastAsia="ru-RU"/>
              </w:rPr>
              <w:t>п</w:t>
            </w:r>
            <w:proofErr w:type="spellEnd"/>
          </w:p>
        </w:tc>
        <w:tc>
          <w:tcPr>
            <w:tcW w:w="34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771FC8">
            <w:pPr>
              <w:spacing w:after="150" w:line="240" w:lineRule="auto"/>
              <w:rPr>
                <w:rFonts w:ascii="Times New Roman" w:eastAsia="Times New Roman" w:hAnsi="Times New Roman" w:cs="Times New Roman"/>
                <w:color w:val="000000"/>
                <w:sz w:val="24"/>
                <w:szCs w:val="24"/>
                <w:lang w:eastAsia="ru-RU"/>
              </w:rPr>
            </w:pPr>
            <w:r w:rsidRPr="00DE6FEA">
              <w:rPr>
                <w:rFonts w:ascii="Times New Roman" w:eastAsia="Times New Roman" w:hAnsi="Times New Roman" w:cs="Times New Roman"/>
                <w:bCs/>
                <w:iCs/>
                <w:color w:val="000000"/>
                <w:sz w:val="24"/>
                <w:szCs w:val="24"/>
                <w:lang w:eastAsia="ru-RU"/>
              </w:rPr>
              <w:t>Наименование показателя</w:t>
            </w:r>
          </w:p>
        </w:tc>
        <w:tc>
          <w:tcPr>
            <w:tcW w:w="203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771FC8">
            <w:pPr>
              <w:spacing w:after="150" w:line="240" w:lineRule="auto"/>
              <w:rPr>
                <w:rFonts w:ascii="Times New Roman" w:eastAsia="Times New Roman" w:hAnsi="Times New Roman" w:cs="Times New Roman"/>
                <w:color w:val="000000"/>
                <w:sz w:val="24"/>
                <w:szCs w:val="24"/>
                <w:lang w:eastAsia="ru-RU"/>
              </w:rPr>
            </w:pPr>
            <w:r w:rsidRPr="00DE6FEA">
              <w:rPr>
                <w:rFonts w:ascii="Times New Roman" w:eastAsia="Times New Roman" w:hAnsi="Times New Roman" w:cs="Times New Roman"/>
                <w:bCs/>
                <w:iCs/>
                <w:color w:val="000000"/>
                <w:sz w:val="24"/>
                <w:szCs w:val="24"/>
                <w:lang w:eastAsia="ru-RU"/>
              </w:rPr>
              <w:t>Данные претендента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771FC8">
            <w:pPr>
              <w:spacing w:after="150" w:line="240" w:lineRule="auto"/>
              <w:rPr>
                <w:rFonts w:ascii="Times New Roman" w:eastAsia="Times New Roman" w:hAnsi="Times New Roman" w:cs="Times New Roman"/>
                <w:color w:val="000000"/>
                <w:sz w:val="24"/>
                <w:szCs w:val="24"/>
                <w:lang w:eastAsia="ru-RU"/>
              </w:rPr>
            </w:pPr>
            <w:r w:rsidRPr="00DE6FEA">
              <w:rPr>
                <w:rFonts w:ascii="Times New Roman" w:eastAsia="Times New Roman" w:hAnsi="Times New Roman" w:cs="Times New Roman"/>
                <w:iCs/>
                <w:color w:val="000000"/>
                <w:sz w:val="24"/>
                <w:szCs w:val="24"/>
                <w:lang w:eastAsia="ru-RU"/>
              </w:rPr>
              <w:t>Примечание</w:t>
            </w:r>
          </w:p>
        </w:tc>
      </w:tr>
      <w:tr w:rsidR="00532C6E" w:rsidRPr="00DE6FEA" w:rsidTr="008503B9">
        <w:tc>
          <w:tcPr>
            <w:tcW w:w="6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color w:val="000000"/>
                <w:sz w:val="24"/>
                <w:szCs w:val="24"/>
                <w:lang w:eastAsia="ru-RU"/>
              </w:rPr>
            </w:pPr>
            <w:r w:rsidRPr="00DE6FEA">
              <w:rPr>
                <w:rFonts w:ascii="Times New Roman" w:eastAsia="Times New Roman" w:hAnsi="Times New Roman" w:cs="Times New Roman"/>
                <w:iCs/>
                <w:color w:val="000000"/>
                <w:sz w:val="24"/>
                <w:szCs w:val="24"/>
                <w:lang w:eastAsia="ru-RU"/>
              </w:rPr>
              <w:t> 1.</w:t>
            </w:r>
          </w:p>
        </w:tc>
        <w:tc>
          <w:tcPr>
            <w:tcW w:w="34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color w:val="000000"/>
                <w:sz w:val="24"/>
                <w:szCs w:val="24"/>
                <w:lang w:eastAsia="ru-RU"/>
              </w:rPr>
            </w:pPr>
            <w:r w:rsidRPr="00DE6FEA">
              <w:rPr>
                <w:rFonts w:ascii="Times New Roman" w:hAnsi="Times New Roman"/>
                <w:sz w:val="24"/>
                <w:szCs w:val="24"/>
                <w:lang w:eastAsia="zh-CN"/>
              </w:rPr>
              <w:t>Наличие специализированного транспорта для предоставления ритуальных услуг в соответствии с конкурсной документацией</w:t>
            </w:r>
          </w:p>
        </w:tc>
        <w:tc>
          <w:tcPr>
            <w:tcW w:w="203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i/>
                <w:color w:val="000000"/>
                <w:sz w:val="24"/>
                <w:szCs w:val="24"/>
                <w:lang w:eastAsia="ru-RU"/>
              </w:rPr>
            </w:pPr>
            <w:r w:rsidRPr="00DE6FEA">
              <w:rPr>
                <w:rFonts w:ascii="Times New Roman" w:eastAsia="Times New Roman" w:hAnsi="Times New Roman" w:cs="Times New Roman"/>
                <w:i/>
                <w:color w:val="000000"/>
                <w:sz w:val="24"/>
                <w:szCs w:val="24"/>
                <w:lang w:eastAsia="ru-RU"/>
              </w:rPr>
              <w:t>указать количество</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i/>
                <w:iCs/>
                <w:color w:val="000000"/>
                <w:sz w:val="24"/>
                <w:szCs w:val="24"/>
                <w:lang w:eastAsia="ru-RU"/>
              </w:rPr>
            </w:pPr>
            <w:r w:rsidRPr="00DE6FEA">
              <w:rPr>
                <w:rFonts w:ascii="Times New Roman" w:eastAsia="Times New Roman" w:hAnsi="Times New Roman" w:cs="Times New Roman"/>
                <w:i/>
                <w:iCs/>
                <w:color w:val="000000"/>
                <w:sz w:val="24"/>
                <w:szCs w:val="24"/>
                <w:lang w:eastAsia="ru-RU"/>
              </w:rPr>
              <w:t>приложить </w:t>
            </w:r>
            <w:r w:rsidRPr="00DE6FEA">
              <w:rPr>
                <w:rFonts w:ascii="Times New Roman" w:hAnsi="Times New Roman"/>
                <w:i/>
                <w:sz w:val="24"/>
                <w:szCs w:val="24"/>
              </w:rPr>
              <w:t>копии документов, подтверждающих наличие у юридического лица на праве собственности или ином законном основании транспорта для предоставления услуг по захоронению.</w:t>
            </w:r>
          </w:p>
        </w:tc>
      </w:tr>
      <w:tr w:rsidR="00532C6E" w:rsidRPr="00DE6FEA" w:rsidTr="008503B9">
        <w:tc>
          <w:tcPr>
            <w:tcW w:w="6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color w:val="000000"/>
                <w:sz w:val="24"/>
                <w:szCs w:val="24"/>
                <w:lang w:eastAsia="ru-RU"/>
              </w:rPr>
            </w:pPr>
            <w:r w:rsidRPr="00DE6FEA">
              <w:rPr>
                <w:rFonts w:ascii="Times New Roman" w:eastAsia="Times New Roman" w:hAnsi="Times New Roman" w:cs="Times New Roman"/>
                <w:iCs/>
                <w:color w:val="000000"/>
                <w:sz w:val="24"/>
                <w:szCs w:val="24"/>
                <w:lang w:eastAsia="ru-RU"/>
              </w:rPr>
              <w:t> 2</w:t>
            </w:r>
          </w:p>
        </w:tc>
        <w:tc>
          <w:tcPr>
            <w:tcW w:w="34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color w:val="000000"/>
                <w:sz w:val="24"/>
                <w:szCs w:val="24"/>
                <w:lang w:eastAsia="ru-RU"/>
              </w:rPr>
            </w:pPr>
            <w:r w:rsidRPr="00DE6FEA">
              <w:rPr>
                <w:rFonts w:ascii="Times New Roman" w:eastAsia="Times New Roman" w:hAnsi="Times New Roman" w:cs="Times New Roman"/>
                <w:iCs/>
                <w:color w:val="000000"/>
                <w:sz w:val="24"/>
                <w:szCs w:val="24"/>
                <w:lang w:eastAsia="ru-RU"/>
              </w:rPr>
              <w:t>Наличие персонала  для оказания услуг</w:t>
            </w:r>
          </w:p>
        </w:tc>
        <w:tc>
          <w:tcPr>
            <w:tcW w:w="203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i/>
                <w:color w:val="000000"/>
                <w:sz w:val="24"/>
                <w:szCs w:val="24"/>
                <w:lang w:eastAsia="ru-RU"/>
              </w:rPr>
            </w:pPr>
            <w:r w:rsidRPr="00DE6FEA">
              <w:rPr>
                <w:rFonts w:ascii="Times New Roman" w:eastAsia="Times New Roman" w:hAnsi="Times New Roman" w:cs="Times New Roman"/>
                <w:i/>
                <w:iCs/>
                <w:color w:val="000000"/>
                <w:sz w:val="24"/>
                <w:szCs w:val="24"/>
                <w:lang w:eastAsia="ru-RU"/>
              </w:rPr>
              <w:t>указать количество</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i/>
                <w:iCs/>
                <w:color w:val="000000"/>
                <w:sz w:val="24"/>
                <w:szCs w:val="24"/>
                <w:lang w:eastAsia="ru-RU"/>
              </w:rPr>
            </w:pPr>
            <w:r w:rsidRPr="00DE6FEA">
              <w:rPr>
                <w:rFonts w:ascii="Times New Roman" w:eastAsia="Times New Roman" w:hAnsi="Times New Roman" w:cs="Times New Roman"/>
                <w:i/>
                <w:iCs/>
                <w:color w:val="000000"/>
                <w:sz w:val="24"/>
                <w:szCs w:val="24"/>
                <w:lang w:eastAsia="ru-RU"/>
              </w:rPr>
              <w:t> </w:t>
            </w:r>
          </w:p>
          <w:p w:rsidR="00532C6E" w:rsidRPr="00DE6FEA" w:rsidRDefault="00532C6E" w:rsidP="008503B9">
            <w:pPr>
              <w:spacing w:after="0" w:line="240" w:lineRule="auto"/>
              <w:rPr>
                <w:rFonts w:ascii="Times New Roman" w:eastAsia="Times New Roman" w:hAnsi="Times New Roman" w:cs="Times New Roman"/>
                <w:i/>
                <w:color w:val="000000"/>
                <w:sz w:val="24"/>
                <w:szCs w:val="24"/>
                <w:lang w:eastAsia="ru-RU"/>
              </w:rPr>
            </w:pPr>
            <w:r w:rsidRPr="00DE6FEA">
              <w:rPr>
                <w:rFonts w:ascii="Times New Roman" w:eastAsia="Times New Roman" w:hAnsi="Times New Roman" w:cs="Times New Roman"/>
                <w:i/>
                <w:iCs/>
                <w:color w:val="000000"/>
                <w:sz w:val="24"/>
                <w:szCs w:val="24"/>
                <w:lang w:eastAsia="ru-RU"/>
              </w:rPr>
              <w:t xml:space="preserve">приложить </w:t>
            </w:r>
            <w:r w:rsidRPr="00DE6FEA">
              <w:rPr>
                <w:rFonts w:ascii="Times New Roman" w:hAnsi="Times New Roman"/>
                <w:i/>
                <w:sz w:val="24"/>
                <w:szCs w:val="24"/>
                <w:lang w:eastAsia="ar-SA"/>
              </w:rPr>
              <w:t>копии документов, подтверждающих наличие персонала для оказания ритуальных услуг (штатное расписание и копии трудовых договоров с работниками).</w:t>
            </w:r>
          </w:p>
        </w:tc>
      </w:tr>
      <w:tr w:rsidR="00532C6E" w:rsidRPr="00DE6FEA" w:rsidTr="008503B9">
        <w:tc>
          <w:tcPr>
            <w:tcW w:w="6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color w:val="000000"/>
                <w:sz w:val="24"/>
                <w:szCs w:val="24"/>
                <w:lang w:eastAsia="ru-RU"/>
              </w:rPr>
            </w:pPr>
            <w:r w:rsidRPr="00DE6FEA">
              <w:rPr>
                <w:rFonts w:ascii="Times New Roman" w:eastAsia="Times New Roman" w:hAnsi="Times New Roman" w:cs="Times New Roman"/>
                <w:iCs/>
                <w:color w:val="000000"/>
                <w:sz w:val="24"/>
                <w:szCs w:val="24"/>
                <w:lang w:eastAsia="ru-RU"/>
              </w:rPr>
              <w:t> 3</w:t>
            </w:r>
          </w:p>
        </w:tc>
        <w:tc>
          <w:tcPr>
            <w:tcW w:w="34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color w:val="000000"/>
                <w:sz w:val="24"/>
                <w:szCs w:val="24"/>
                <w:lang w:eastAsia="ru-RU"/>
              </w:rPr>
            </w:pPr>
            <w:r w:rsidRPr="00DE6FEA">
              <w:rPr>
                <w:rFonts w:ascii="Times New Roman" w:hAnsi="Times New Roman"/>
                <w:iCs/>
                <w:sz w:val="24"/>
                <w:szCs w:val="24"/>
                <w:lang w:eastAsia="ar-SA"/>
              </w:rPr>
              <w:t xml:space="preserve">Наличие круглосуточной </w:t>
            </w:r>
            <w:r w:rsidRPr="00DE6FEA">
              <w:rPr>
                <w:rFonts w:ascii="Times New Roman" w:hAnsi="Times New Roman"/>
                <w:iCs/>
                <w:sz w:val="24"/>
                <w:szCs w:val="24"/>
                <w:lang w:eastAsia="ar-SA"/>
              </w:rPr>
              <w:lastRenderedPageBreak/>
              <w:t>телефонной связи для приема заявок на оказание ритуальных услуг</w:t>
            </w:r>
          </w:p>
        </w:tc>
        <w:tc>
          <w:tcPr>
            <w:tcW w:w="203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i/>
                <w:iCs/>
                <w:color w:val="000000"/>
                <w:sz w:val="24"/>
                <w:szCs w:val="24"/>
                <w:lang w:eastAsia="ru-RU"/>
              </w:rPr>
            </w:pPr>
            <w:r w:rsidRPr="00DE6FEA">
              <w:rPr>
                <w:rFonts w:ascii="Times New Roman" w:eastAsia="Times New Roman" w:hAnsi="Times New Roman" w:cs="Times New Roman"/>
                <w:i/>
                <w:iCs/>
                <w:color w:val="000000"/>
                <w:sz w:val="24"/>
                <w:szCs w:val="24"/>
                <w:lang w:eastAsia="ru-RU"/>
              </w:rPr>
              <w:lastRenderedPageBreak/>
              <w:t xml:space="preserve">Указать номера </w:t>
            </w:r>
            <w:r w:rsidRPr="00DE6FEA">
              <w:rPr>
                <w:rFonts w:ascii="Times New Roman" w:eastAsia="Times New Roman" w:hAnsi="Times New Roman" w:cs="Times New Roman"/>
                <w:i/>
                <w:iCs/>
                <w:color w:val="000000"/>
                <w:sz w:val="24"/>
                <w:szCs w:val="24"/>
                <w:lang w:eastAsia="ru-RU"/>
              </w:rPr>
              <w:lastRenderedPageBreak/>
              <w:t xml:space="preserve">телефонной связи </w:t>
            </w:r>
          </w:p>
          <w:p w:rsidR="00532C6E" w:rsidRPr="00DE6FEA" w:rsidRDefault="00532C6E" w:rsidP="008503B9">
            <w:pPr>
              <w:spacing w:after="0" w:line="240" w:lineRule="auto"/>
              <w:rPr>
                <w:rFonts w:ascii="Times New Roman" w:eastAsia="Times New Roman" w:hAnsi="Times New Roman" w:cs="Times New Roman"/>
                <w:i/>
                <w:color w:val="000000"/>
                <w:sz w:val="24"/>
                <w:szCs w:val="24"/>
                <w:lang w:eastAsia="ru-RU"/>
              </w:rPr>
            </w:pP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i/>
                <w:color w:val="000000"/>
                <w:sz w:val="24"/>
                <w:szCs w:val="24"/>
                <w:lang w:eastAsia="ru-RU"/>
              </w:rPr>
            </w:pPr>
          </w:p>
        </w:tc>
      </w:tr>
      <w:tr w:rsidR="00532C6E" w:rsidRPr="00DE6FEA" w:rsidTr="008503B9">
        <w:tc>
          <w:tcPr>
            <w:tcW w:w="6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color w:val="000000"/>
                <w:sz w:val="24"/>
                <w:szCs w:val="24"/>
                <w:lang w:eastAsia="ru-RU"/>
              </w:rPr>
            </w:pPr>
            <w:r w:rsidRPr="00DE6FEA">
              <w:rPr>
                <w:rFonts w:ascii="Times New Roman" w:eastAsia="Times New Roman" w:hAnsi="Times New Roman" w:cs="Times New Roman"/>
                <w:iCs/>
                <w:color w:val="000000"/>
                <w:sz w:val="24"/>
                <w:szCs w:val="24"/>
                <w:lang w:eastAsia="ru-RU"/>
              </w:rPr>
              <w:lastRenderedPageBreak/>
              <w:t> 4</w:t>
            </w:r>
          </w:p>
        </w:tc>
        <w:tc>
          <w:tcPr>
            <w:tcW w:w="34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color w:val="000000"/>
                <w:sz w:val="24"/>
                <w:szCs w:val="24"/>
                <w:lang w:eastAsia="ru-RU"/>
              </w:rPr>
            </w:pPr>
            <w:r w:rsidRPr="00DE6FEA">
              <w:rPr>
                <w:rFonts w:ascii="Times New Roman" w:hAnsi="Times New Roman"/>
                <w:iCs/>
                <w:sz w:val="24"/>
                <w:szCs w:val="24"/>
                <w:lang w:eastAsia="ar-SA"/>
              </w:rPr>
              <w:t>Наличие помещения для приема заявок на оказание ритуальных услуг</w:t>
            </w:r>
          </w:p>
        </w:tc>
        <w:tc>
          <w:tcPr>
            <w:tcW w:w="203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i/>
                <w:color w:val="000000"/>
                <w:sz w:val="24"/>
                <w:szCs w:val="24"/>
                <w:lang w:eastAsia="ru-RU"/>
              </w:rPr>
            </w:pPr>
            <w:r w:rsidRPr="00DE6FEA">
              <w:rPr>
                <w:rFonts w:ascii="Times New Roman" w:eastAsia="Times New Roman" w:hAnsi="Times New Roman" w:cs="Times New Roman"/>
                <w:i/>
                <w:iCs/>
                <w:color w:val="000000"/>
                <w:sz w:val="24"/>
                <w:szCs w:val="24"/>
                <w:lang w:eastAsia="ru-RU"/>
              </w:rPr>
              <w:t>указать количество</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i/>
                <w:color w:val="000000"/>
                <w:sz w:val="24"/>
                <w:szCs w:val="24"/>
                <w:lang w:eastAsia="ru-RU"/>
              </w:rPr>
            </w:pPr>
            <w:r w:rsidRPr="00DE6FEA">
              <w:rPr>
                <w:rFonts w:ascii="Times New Roman" w:eastAsia="Times New Roman" w:hAnsi="Times New Roman" w:cs="Times New Roman"/>
                <w:i/>
                <w:iCs/>
                <w:color w:val="000000"/>
                <w:sz w:val="24"/>
                <w:szCs w:val="24"/>
                <w:lang w:eastAsia="ru-RU"/>
              </w:rPr>
              <w:t xml:space="preserve"> приложить </w:t>
            </w:r>
            <w:r w:rsidRPr="00DE6FEA">
              <w:rPr>
                <w:rFonts w:ascii="Times New Roman" w:hAnsi="Times New Roman"/>
                <w:i/>
                <w:sz w:val="24"/>
                <w:szCs w:val="24"/>
              </w:rPr>
              <w:t>копии документов, подтверждающих наличие у юридического лица принадлежащих ему на праве собственности или на ином законном основании помещения для приема заявок на оказание услуги по службы похорон и оказания ритуальных услуг.</w:t>
            </w:r>
          </w:p>
        </w:tc>
      </w:tr>
      <w:tr w:rsidR="00532C6E" w:rsidRPr="00DE6FEA" w:rsidTr="008503B9">
        <w:tc>
          <w:tcPr>
            <w:tcW w:w="6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color w:val="000000"/>
                <w:sz w:val="24"/>
                <w:szCs w:val="24"/>
                <w:lang w:eastAsia="ru-RU"/>
              </w:rPr>
            </w:pPr>
            <w:r w:rsidRPr="00DE6FEA">
              <w:rPr>
                <w:rFonts w:ascii="Times New Roman" w:eastAsia="Times New Roman" w:hAnsi="Times New Roman" w:cs="Times New Roman"/>
                <w:iCs/>
                <w:color w:val="000000"/>
                <w:sz w:val="24"/>
                <w:szCs w:val="24"/>
                <w:lang w:eastAsia="ru-RU"/>
              </w:rPr>
              <w:t> 5</w:t>
            </w:r>
          </w:p>
        </w:tc>
        <w:tc>
          <w:tcPr>
            <w:tcW w:w="34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color w:val="000000"/>
                <w:sz w:val="24"/>
                <w:szCs w:val="24"/>
                <w:lang w:eastAsia="ru-RU"/>
              </w:rPr>
            </w:pPr>
            <w:r w:rsidRPr="00DE6FEA">
              <w:rPr>
                <w:rFonts w:ascii="Times New Roman" w:hAnsi="Times New Roman"/>
                <w:iCs/>
                <w:sz w:val="24"/>
                <w:szCs w:val="24"/>
                <w:lang w:eastAsia="ar-SA"/>
              </w:rPr>
              <w:t>Наличие материально-технической базы для изготовления предметов ритуального назначения и (или) наличие договоров на изготовление или приобретение предметов ритуального назначения</w:t>
            </w:r>
          </w:p>
        </w:tc>
        <w:tc>
          <w:tcPr>
            <w:tcW w:w="203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32C6E" w:rsidRPr="00DE6FEA" w:rsidRDefault="00532C6E" w:rsidP="008503B9">
            <w:pPr>
              <w:spacing w:after="0" w:line="240" w:lineRule="auto"/>
              <w:rPr>
                <w:rFonts w:ascii="Times New Roman" w:eastAsia="Times New Roman" w:hAnsi="Times New Roman" w:cs="Times New Roman"/>
                <w:i/>
                <w:color w:val="000000"/>
                <w:sz w:val="24"/>
                <w:szCs w:val="24"/>
                <w:lang w:eastAsia="ru-RU"/>
              </w:rPr>
            </w:pPr>
            <w:r w:rsidRPr="00DE6FEA">
              <w:rPr>
                <w:rFonts w:ascii="Times New Roman" w:eastAsia="Times New Roman" w:hAnsi="Times New Roman" w:cs="Times New Roman"/>
                <w:i/>
                <w:iCs/>
                <w:color w:val="000000"/>
                <w:sz w:val="24"/>
                <w:szCs w:val="24"/>
                <w:lang w:eastAsia="ru-RU"/>
              </w:rPr>
              <w:t>Привести перечень материально-технической базы</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03B9" w:rsidRPr="00DE6FEA" w:rsidRDefault="00532C6E" w:rsidP="008503B9">
            <w:pPr>
              <w:suppressAutoHyphens/>
              <w:autoSpaceDE w:val="0"/>
              <w:spacing w:after="0" w:line="240" w:lineRule="auto"/>
              <w:jc w:val="both"/>
              <w:rPr>
                <w:rFonts w:ascii="Times New Roman" w:hAnsi="Times New Roman"/>
                <w:i/>
                <w:sz w:val="24"/>
                <w:szCs w:val="24"/>
              </w:rPr>
            </w:pPr>
            <w:r w:rsidRPr="00DE6FEA">
              <w:rPr>
                <w:rFonts w:ascii="Times New Roman" w:eastAsia="Times New Roman" w:hAnsi="Times New Roman" w:cs="Times New Roman"/>
                <w:i/>
                <w:iCs/>
                <w:color w:val="000000"/>
                <w:sz w:val="24"/>
                <w:szCs w:val="24"/>
                <w:lang w:eastAsia="ru-RU"/>
              </w:rPr>
              <w:t> </w:t>
            </w:r>
            <w:r w:rsidR="008503B9" w:rsidRPr="00DE6FEA">
              <w:rPr>
                <w:rFonts w:ascii="Times New Roman" w:eastAsia="Times New Roman" w:hAnsi="Times New Roman" w:cs="Times New Roman"/>
                <w:i/>
                <w:iCs/>
                <w:color w:val="000000"/>
                <w:sz w:val="24"/>
                <w:szCs w:val="24"/>
                <w:lang w:eastAsia="ru-RU"/>
              </w:rPr>
              <w:t xml:space="preserve">приложить </w:t>
            </w:r>
            <w:r w:rsidR="008503B9" w:rsidRPr="00DE6FEA">
              <w:rPr>
                <w:rFonts w:ascii="Times New Roman" w:hAnsi="Times New Roman"/>
                <w:i/>
                <w:sz w:val="24"/>
                <w:szCs w:val="24"/>
                <w:lang w:eastAsia="ar-SA"/>
              </w:rPr>
              <w:t>копии документов, подтверждающих наличие</w:t>
            </w:r>
            <w:r w:rsidR="008503B9" w:rsidRPr="00DE6FEA">
              <w:rPr>
                <w:rFonts w:ascii="Times New Roman" w:hAnsi="Times New Roman"/>
                <w:i/>
                <w:sz w:val="24"/>
                <w:szCs w:val="24"/>
              </w:rPr>
              <w:t xml:space="preserve"> материально-технической </w:t>
            </w:r>
          </w:p>
          <w:p w:rsidR="00532C6E" w:rsidRPr="00DE6FEA" w:rsidRDefault="008503B9" w:rsidP="008503B9">
            <w:pPr>
              <w:spacing w:after="0" w:line="240" w:lineRule="auto"/>
              <w:rPr>
                <w:rFonts w:ascii="Times New Roman" w:eastAsia="Times New Roman" w:hAnsi="Times New Roman" w:cs="Times New Roman"/>
                <w:i/>
                <w:color w:val="000000"/>
                <w:sz w:val="24"/>
                <w:szCs w:val="24"/>
                <w:lang w:eastAsia="ru-RU"/>
              </w:rPr>
            </w:pPr>
            <w:r w:rsidRPr="00DE6FEA">
              <w:rPr>
                <w:rFonts w:ascii="Times New Roman" w:hAnsi="Times New Roman"/>
                <w:i/>
                <w:sz w:val="24"/>
                <w:szCs w:val="24"/>
              </w:rPr>
              <w:t xml:space="preserve">базы для изготовления предметов ритуального назначения либо договоров на изготовление или приобретение предметов ритуального назначения </w:t>
            </w:r>
          </w:p>
        </w:tc>
      </w:tr>
      <w:tr w:rsidR="008503B9" w:rsidRPr="00DE6FEA" w:rsidTr="008503B9">
        <w:tc>
          <w:tcPr>
            <w:tcW w:w="6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03B9" w:rsidRPr="00DE6FEA" w:rsidRDefault="008503B9" w:rsidP="008503B9">
            <w:pPr>
              <w:spacing w:after="0" w:line="240" w:lineRule="auto"/>
              <w:rPr>
                <w:rFonts w:ascii="Times New Roman" w:eastAsia="Times New Roman" w:hAnsi="Times New Roman" w:cs="Times New Roman"/>
                <w:iCs/>
                <w:color w:val="000000"/>
                <w:sz w:val="24"/>
                <w:szCs w:val="24"/>
                <w:lang w:eastAsia="ru-RU"/>
              </w:rPr>
            </w:pPr>
            <w:r w:rsidRPr="00DE6FEA">
              <w:rPr>
                <w:rFonts w:ascii="Times New Roman" w:eastAsia="Times New Roman" w:hAnsi="Times New Roman" w:cs="Times New Roman"/>
                <w:iCs/>
                <w:color w:val="000000"/>
                <w:sz w:val="24"/>
                <w:szCs w:val="24"/>
                <w:lang w:eastAsia="ru-RU"/>
              </w:rPr>
              <w:t>6</w:t>
            </w:r>
          </w:p>
        </w:tc>
        <w:tc>
          <w:tcPr>
            <w:tcW w:w="34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03B9" w:rsidRPr="00DE6FEA" w:rsidRDefault="008503B9" w:rsidP="008503B9">
            <w:pPr>
              <w:spacing w:after="0" w:line="240" w:lineRule="auto"/>
              <w:rPr>
                <w:rFonts w:ascii="Times New Roman" w:hAnsi="Times New Roman"/>
                <w:iCs/>
                <w:sz w:val="24"/>
                <w:szCs w:val="24"/>
                <w:lang w:eastAsia="ar-SA"/>
              </w:rPr>
            </w:pPr>
            <w:r w:rsidRPr="00DE6FEA">
              <w:rPr>
                <w:rFonts w:ascii="Times New Roman" w:hAnsi="Times New Roman"/>
                <w:iCs/>
                <w:sz w:val="24"/>
                <w:szCs w:val="24"/>
                <w:lang w:eastAsia="ar-SA"/>
              </w:rPr>
              <w:t>Предоставление дополнительных услуг</w:t>
            </w:r>
          </w:p>
        </w:tc>
        <w:tc>
          <w:tcPr>
            <w:tcW w:w="203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03B9" w:rsidRPr="00DE6FEA" w:rsidRDefault="008503B9" w:rsidP="008503B9">
            <w:pPr>
              <w:spacing w:after="0" w:line="240" w:lineRule="auto"/>
              <w:rPr>
                <w:rFonts w:ascii="Times New Roman" w:eastAsia="Times New Roman" w:hAnsi="Times New Roman" w:cs="Times New Roman"/>
                <w:i/>
                <w:iCs/>
                <w:color w:val="000000"/>
                <w:sz w:val="24"/>
                <w:szCs w:val="24"/>
                <w:lang w:eastAsia="ru-RU"/>
              </w:rPr>
            </w:pPr>
            <w:r w:rsidRPr="00DE6FEA">
              <w:rPr>
                <w:rFonts w:ascii="Times New Roman" w:eastAsia="Times New Roman" w:hAnsi="Times New Roman" w:cs="Times New Roman"/>
                <w:i/>
                <w:iCs/>
                <w:color w:val="000000"/>
                <w:sz w:val="24"/>
                <w:szCs w:val="24"/>
                <w:lang w:eastAsia="ru-RU"/>
              </w:rPr>
              <w:t>указать количество платных и бесплатных услуг</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03B9" w:rsidRPr="00DE6FEA" w:rsidRDefault="008503B9" w:rsidP="008503B9">
            <w:pPr>
              <w:suppressAutoHyphens/>
              <w:autoSpaceDE w:val="0"/>
              <w:spacing w:after="0" w:line="240" w:lineRule="auto"/>
              <w:jc w:val="both"/>
              <w:rPr>
                <w:rFonts w:ascii="Times New Roman" w:eastAsia="Times New Roman" w:hAnsi="Times New Roman" w:cs="Times New Roman"/>
                <w:i/>
                <w:iCs/>
                <w:color w:val="000000"/>
                <w:sz w:val="24"/>
                <w:szCs w:val="24"/>
                <w:lang w:eastAsia="ru-RU"/>
              </w:rPr>
            </w:pPr>
            <w:r w:rsidRPr="00DE6FEA">
              <w:rPr>
                <w:rFonts w:ascii="Times New Roman" w:hAnsi="Times New Roman"/>
                <w:i/>
                <w:sz w:val="24"/>
                <w:szCs w:val="24"/>
                <w:lang w:eastAsia="zh-CN"/>
              </w:rPr>
              <w:t>указать полный перечень предоставляемых услуг.</w:t>
            </w:r>
          </w:p>
        </w:tc>
      </w:tr>
      <w:tr w:rsidR="008503B9" w:rsidRPr="00DE6FEA" w:rsidTr="008503B9">
        <w:tc>
          <w:tcPr>
            <w:tcW w:w="6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03B9" w:rsidRPr="00DE6FEA" w:rsidRDefault="008503B9" w:rsidP="008503B9">
            <w:pPr>
              <w:spacing w:after="0" w:line="240" w:lineRule="auto"/>
              <w:rPr>
                <w:rFonts w:ascii="Times New Roman" w:eastAsia="Times New Roman" w:hAnsi="Times New Roman" w:cs="Times New Roman"/>
                <w:iCs/>
                <w:color w:val="000000"/>
                <w:sz w:val="24"/>
                <w:szCs w:val="24"/>
                <w:lang w:eastAsia="ru-RU"/>
              </w:rPr>
            </w:pPr>
            <w:r w:rsidRPr="00DE6FEA">
              <w:rPr>
                <w:rFonts w:ascii="Times New Roman" w:eastAsia="Times New Roman" w:hAnsi="Times New Roman" w:cs="Times New Roman"/>
                <w:iCs/>
                <w:color w:val="000000"/>
                <w:sz w:val="24"/>
                <w:szCs w:val="24"/>
                <w:lang w:eastAsia="ru-RU"/>
              </w:rPr>
              <w:t>7</w:t>
            </w:r>
          </w:p>
        </w:tc>
        <w:tc>
          <w:tcPr>
            <w:tcW w:w="34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03B9" w:rsidRPr="00DE6FEA" w:rsidRDefault="008503B9" w:rsidP="008503B9">
            <w:pPr>
              <w:spacing w:after="0" w:line="240" w:lineRule="auto"/>
              <w:rPr>
                <w:rFonts w:ascii="Times New Roman" w:hAnsi="Times New Roman"/>
                <w:iCs/>
                <w:sz w:val="24"/>
                <w:szCs w:val="24"/>
                <w:lang w:eastAsia="ar-SA"/>
              </w:rPr>
            </w:pPr>
            <w:r w:rsidRPr="00DE6FEA">
              <w:rPr>
                <w:rFonts w:ascii="Times New Roman" w:hAnsi="Times New Roman"/>
                <w:sz w:val="24"/>
                <w:szCs w:val="24"/>
              </w:rPr>
              <w:t>Опыт в сфере оказания ритуальных услуг</w:t>
            </w:r>
          </w:p>
        </w:tc>
        <w:tc>
          <w:tcPr>
            <w:tcW w:w="203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03B9" w:rsidRPr="00DE6FEA" w:rsidRDefault="008503B9" w:rsidP="008503B9">
            <w:pPr>
              <w:spacing w:after="0" w:line="240" w:lineRule="auto"/>
              <w:rPr>
                <w:rFonts w:ascii="Times New Roman" w:eastAsia="Times New Roman" w:hAnsi="Times New Roman" w:cs="Times New Roman"/>
                <w:i/>
                <w:iCs/>
                <w:color w:val="000000"/>
                <w:sz w:val="24"/>
                <w:szCs w:val="24"/>
                <w:lang w:eastAsia="ru-RU"/>
              </w:rPr>
            </w:pPr>
            <w:r w:rsidRPr="00DE6FEA">
              <w:rPr>
                <w:rFonts w:ascii="Times New Roman" w:eastAsia="Times New Roman" w:hAnsi="Times New Roman" w:cs="Times New Roman"/>
                <w:i/>
                <w:iCs/>
                <w:color w:val="000000"/>
                <w:sz w:val="24"/>
                <w:szCs w:val="24"/>
                <w:lang w:eastAsia="ru-RU"/>
              </w:rPr>
              <w:t>указать количество договоров</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03B9" w:rsidRPr="00DE6FEA" w:rsidRDefault="008503B9" w:rsidP="008503B9">
            <w:pPr>
              <w:suppressAutoHyphens/>
              <w:autoSpaceDE w:val="0"/>
              <w:spacing w:after="0" w:line="240" w:lineRule="auto"/>
              <w:jc w:val="both"/>
              <w:rPr>
                <w:rFonts w:ascii="Times New Roman" w:eastAsia="Times New Roman" w:hAnsi="Times New Roman" w:cs="Times New Roman"/>
                <w:i/>
                <w:iCs/>
                <w:color w:val="000000"/>
                <w:sz w:val="24"/>
                <w:szCs w:val="24"/>
                <w:lang w:eastAsia="ru-RU"/>
              </w:rPr>
            </w:pPr>
            <w:r w:rsidRPr="00DE6FEA">
              <w:rPr>
                <w:rFonts w:ascii="Times New Roman" w:hAnsi="Times New Roman"/>
                <w:i/>
                <w:sz w:val="24"/>
                <w:szCs w:val="24"/>
                <w:lang w:eastAsia="zh-CN"/>
              </w:rPr>
              <w:t>приложить документы на оказание услуг по погребению, подтверждающих опыт работы, в том числе документы, подтверждающие исполнение договоров</w:t>
            </w:r>
          </w:p>
        </w:tc>
      </w:tr>
    </w:tbl>
    <w:p w:rsidR="00532C6E" w:rsidRDefault="00532C6E" w:rsidP="008503B9">
      <w:pPr>
        <w:spacing w:after="0" w:line="240" w:lineRule="auto"/>
        <w:jc w:val="both"/>
        <w:rPr>
          <w:rFonts w:ascii="Times New Roman" w:hAnsi="Times New Roman"/>
          <w:bCs/>
        </w:rPr>
      </w:pPr>
    </w:p>
    <w:p w:rsidR="008503B9" w:rsidRDefault="008F775C" w:rsidP="008503B9">
      <w:pPr>
        <w:shd w:val="clear" w:color="auto" w:fill="FFFFFF"/>
        <w:spacing w:after="120" w:line="240" w:lineRule="auto"/>
        <w:jc w:val="both"/>
        <w:rPr>
          <w:rFonts w:ascii="Times New Roman" w:eastAsia="Times New Roman" w:hAnsi="Times New Roman" w:cs="Times New Roman"/>
          <w:color w:val="000000"/>
          <w:sz w:val="24"/>
          <w:szCs w:val="24"/>
          <w:lang w:eastAsia="ru-RU"/>
        </w:rPr>
      </w:pPr>
      <w:r w:rsidRPr="00AD058F">
        <w:rPr>
          <w:rFonts w:ascii="Times New Roman" w:eastAsia="Times New Roman" w:hAnsi="Times New Roman" w:cs="Times New Roman"/>
          <w:iCs/>
          <w:color w:val="000000"/>
          <w:sz w:val="24"/>
          <w:szCs w:val="24"/>
          <w:lang w:eastAsia="ru-RU"/>
        </w:rPr>
        <w:t xml:space="preserve">Сообщаем, что для оперативного уведомления нас по вопросам организационного характера и взаимодействия с уполномоченным органом нами </w:t>
      </w:r>
      <w:proofErr w:type="gramStart"/>
      <w:r w:rsidRPr="00AD058F">
        <w:rPr>
          <w:rFonts w:ascii="Times New Roman" w:eastAsia="Times New Roman" w:hAnsi="Times New Roman" w:cs="Times New Roman"/>
          <w:iCs/>
          <w:color w:val="000000"/>
          <w:sz w:val="24"/>
          <w:szCs w:val="24"/>
          <w:lang w:eastAsia="ru-RU"/>
        </w:rPr>
        <w:t>уполномочен</w:t>
      </w:r>
      <w:proofErr w:type="gramEnd"/>
      <w:r w:rsidRPr="00AD058F">
        <w:rPr>
          <w:rFonts w:ascii="Times New Roman" w:eastAsia="Times New Roman" w:hAnsi="Times New Roman" w:cs="Times New Roman"/>
          <w:iCs/>
          <w:color w:val="000000"/>
          <w:sz w:val="24"/>
          <w:szCs w:val="24"/>
          <w:lang w:eastAsia="ru-RU"/>
        </w:rPr>
        <w:t xml:space="preserve"> ______________ (контактная информация уполномоченного лица). Все сведения о проведении конкурса просим сообщать указанному уполномоченному лицу.</w:t>
      </w:r>
    </w:p>
    <w:p w:rsidR="008503B9" w:rsidRDefault="008F775C" w:rsidP="008503B9">
      <w:pPr>
        <w:shd w:val="clear" w:color="auto" w:fill="FFFFFF"/>
        <w:spacing w:after="120" w:line="240" w:lineRule="auto"/>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Корреспонденцию в наш адрес просим направлять по адресу: ______________.</w:t>
      </w:r>
    </w:p>
    <w:p w:rsidR="008F775C" w:rsidRPr="008503B9" w:rsidRDefault="008F775C" w:rsidP="008503B9">
      <w:pPr>
        <w:shd w:val="clear" w:color="auto" w:fill="FFFFFF"/>
        <w:spacing w:after="120" w:line="240" w:lineRule="auto"/>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Руководитель участника </w:t>
      </w:r>
      <w:r w:rsidRPr="008503B9">
        <w:rPr>
          <w:rFonts w:ascii="Times New Roman" w:eastAsia="Times New Roman" w:hAnsi="Times New Roman" w:cs="Times New Roman"/>
          <w:iCs/>
          <w:color w:val="000000"/>
          <w:sz w:val="24"/>
          <w:szCs w:val="24"/>
          <w:lang w:eastAsia="ru-RU"/>
        </w:rPr>
        <w:t>  __________  (Ф. И.О)</w:t>
      </w:r>
    </w:p>
    <w:p w:rsidR="008F775C" w:rsidRPr="008503B9" w:rsidRDefault="008F775C" w:rsidP="008F775C">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w:t>
      </w:r>
      <w:r w:rsidRPr="008503B9">
        <w:rPr>
          <w:rFonts w:ascii="Times New Roman" w:eastAsia="Times New Roman" w:hAnsi="Times New Roman" w:cs="Times New Roman"/>
          <w:bCs/>
          <w:iCs/>
          <w:color w:val="000000"/>
          <w:sz w:val="24"/>
          <w:szCs w:val="24"/>
          <w:lang w:eastAsia="ru-RU"/>
        </w:rPr>
        <w:t>М. П.</w:t>
      </w:r>
      <w:r w:rsidRPr="008503B9">
        <w:rPr>
          <w:rFonts w:ascii="Times New Roman" w:eastAsia="Times New Roman" w:hAnsi="Times New Roman" w:cs="Times New Roman"/>
          <w:iCs/>
          <w:color w:val="000000"/>
          <w:sz w:val="24"/>
          <w:szCs w:val="24"/>
          <w:lang w:eastAsia="ru-RU"/>
        </w:rPr>
        <w:t>   (подпись) </w:t>
      </w:r>
    </w:p>
    <w:p w:rsidR="008503B9" w:rsidRDefault="008F775C">
      <w:pPr>
        <w:rPr>
          <w:rFonts w:ascii="Arial" w:eastAsia="Times New Roman" w:hAnsi="Arial" w:cs="Arial"/>
          <w:b/>
          <w:bCs/>
          <w:i/>
          <w:iCs/>
          <w:color w:val="000000"/>
          <w:sz w:val="24"/>
          <w:szCs w:val="24"/>
          <w:lang w:eastAsia="ru-RU"/>
        </w:rPr>
      </w:pPr>
      <w:r w:rsidRPr="008F775C">
        <w:rPr>
          <w:rFonts w:ascii="Arial" w:eastAsia="Times New Roman" w:hAnsi="Arial" w:cs="Arial"/>
          <w:b/>
          <w:bCs/>
          <w:i/>
          <w:iCs/>
          <w:color w:val="000000"/>
          <w:sz w:val="24"/>
          <w:szCs w:val="24"/>
          <w:lang w:eastAsia="ru-RU"/>
        </w:rPr>
        <w:t> </w:t>
      </w:r>
      <w:r w:rsidR="008503B9">
        <w:rPr>
          <w:rFonts w:ascii="Arial" w:eastAsia="Times New Roman" w:hAnsi="Arial" w:cs="Arial"/>
          <w:b/>
          <w:bCs/>
          <w:i/>
          <w:iCs/>
          <w:color w:val="000000"/>
          <w:sz w:val="24"/>
          <w:szCs w:val="24"/>
          <w:lang w:eastAsia="ru-RU"/>
        </w:rPr>
        <w:br w:type="page"/>
      </w:r>
    </w:p>
    <w:p w:rsidR="008F775C" w:rsidRPr="008F775C" w:rsidRDefault="008F775C" w:rsidP="008503B9">
      <w:pPr>
        <w:shd w:val="clear" w:color="auto" w:fill="FFFFFF"/>
        <w:spacing w:after="120" w:line="240" w:lineRule="auto"/>
        <w:jc w:val="both"/>
        <w:rPr>
          <w:rFonts w:ascii="Arial" w:eastAsia="Times New Roman" w:hAnsi="Arial" w:cs="Arial"/>
          <w:color w:val="000000"/>
          <w:sz w:val="24"/>
          <w:szCs w:val="24"/>
          <w:lang w:eastAsia="ru-RU"/>
        </w:rPr>
      </w:pPr>
    </w:p>
    <w:p w:rsidR="008F775C" w:rsidRPr="008503B9" w:rsidRDefault="008F775C" w:rsidP="008503B9">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 xml:space="preserve">РАЗДЕЛ </w:t>
      </w:r>
      <w:r w:rsidR="00D34872">
        <w:rPr>
          <w:rFonts w:ascii="Times New Roman" w:eastAsia="Times New Roman" w:hAnsi="Times New Roman" w:cs="Times New Roman"/>
          <w:bCs/>
          <w:iCs/>
          <w:color w:val="000000"/>
          <w:sz w:val="24"/>
          <w:szCs w:val="24"/>
          <w:lang w:val="en-US" w:eastAsia="ru-RU"/>
        </w:rPr>
        <w:t>III</w:t>
      </w:r>
      <w:r w:rsidRPr="008503B9">
        <w:rPr>
          <w:rFonts w:ascii="Times New Roman" w:eastAsia="Times New Roman" w:hAnsi="Times New Roman" w:cs="Times New Roman"/>
          <w:iCs/>
          <w:color w:val="000000"/>
          <w:sz w:val="24"/>
          <w:szCs w:val="24"/>
          <w:lang w:eastAsia="ru-RU"/>
        </w:rPr>
        <w:t>. </w:t>
      </w:r>
      <w:r w:rsidRPr="008503B9">
        <w:rPr>
          <w:rFonts w:ascii="Times New Roman" w:eastAsia="Times New Roman" w:hAnsi="Times New Roman" w:cs="Times New Roman"/>
          <w:bCs/>
          <w:iCs/>
          <w:color w:val="000000"/>
          <w:sz w:val="24"/>
          <w:szCs w:val="24"/>
          <w:lang w:eastAsia="ru-RU"/>
        </w:rPr>
        <w:t>Проект договора</w:t>
      </w:r>
    </w:p>
    <w:p w:rsidR="008F775C" w:rsidRPr="008503B9" w:rsidRDefault="008F775C" w:rsidP="008503B9">
      <w:pPr>
        <w:shd w:val="clear" w:color="auto" w:fill="FFFFFF"/>
        <w:spacing w:after="0" w:line="240" w:lineRule="auto"/>
        <w:ind w:firstLine="851"/>
        <w:jc w:val="center"/>
        <w:rPr>
          <w:rFonts w:ascii="Times New Roman" w:eastAsia="Times New Roman" w:hAnsi="Times New Roman" w:cs="Times New Roman"/>
          <w:b/>
          <w:color w:val="000000"/>
          <w:sz w:val="24"/>
          <w:szCs w:val="24"/>
          <w:lang w:eastAsia="ru-RU"/>
        </w:rPr>
      </w:pPr>
      <w:r w:rsidRPr="008503B9">
        <w:rPr>
          <w:rFonts w:ascii="Times New Roman" w:eastAsia="Times New Roman" w:hAnsi="Times New Roman" w:cs="Times New Roman"/>
          <w:b/>
          <w:bCs/>
          <w:iCs/>
          <w:color w:val="000000"/>
          <w:sz w:val="24"/>
          <w:szCs w:val="24"/>
          <w:lang w:eastAsia="ru-RU"/>
        </w:rPr>
        <w:t>Договор</w:t>
      </w:r>
    </w:p>
    <w:p w:rsidR="008F775C" w:rsidRDefault="008F775C" w:rsidP="008503B9">
      <w:pPr>
        <w:shd w:val="clear" w:color="auto" w:fill="FFFFFF"/>
        <w:spacing w:after="0" w:line="240" w:lineRule="auto"/>
        <w:ind w:firstLine="851"/>
        <w:jc w:val="center"/>
        <w:rPr>
          <w:rFonts w:ascii="Times New Roman" w:eastAsia="Times New Roman" w:hAnsi="Times New Roman" w:cs="Times New Roman"/>
          <w:b/>
          <w:bCs/>
          <w:iCs/>
          <w:color w:val="000000"/>
          <w:sz w:val="24"/>
          <w:szCs w:val="24"/>
          <w:lang w:eastAsia="ru-RU"/>
        </w:rPr>
      </w:pPr>
      <w:r w:rsidRPr="008503B9">
        <w:rPr>
          <w:rFonts w:ascii="Times New Roman" w:eastAsia="Times New Roman" w:hAnsi="Times New Roman" w:cs="Times New Roman"/>
          <w:b/>
          <w:bCs/>
          <w:iCs/>
          <w:color w:val="000000"/>
          <w:sz w:val="24"/>
          <w:szCs w:val="24"/>
          <w:lang w:eastAsia="ru-RU"/>
        </w:rPr>
        <w:t>на оказание услуг специализированной службы по вопросам похоронного дела на территории</w:t>
      </w:r>
      <w:r w:rsidR="008503B9" w:rsidRPr="008503B9">
        <w:rPr>
          <w:rFonts w:ascii="Times New Roman" w:eastAsia="Times New Roman" w:hAnsi="Times New Roman" w:cs="Times New Roman"/>
          <w:b/>
          <w:bCs/>
          <w:iCs/>
          <w:color w:val="000000"/>
          <w:sz w:val="24"/>
          <w:szCs w:val="24"/>
          <w:lang w:eastAsia="ru-RU"/>
        </w:rPr>
        <w:t xml:space="preserve"> Калининского </w:t>
      </w:r>
      <w:r w:rsidRPr="008503B9">
        <w:rPr>
          <w:rFonts w:ascii="Times New Roman" w:eastAsia="Times New Roman" w:hAnsi="Times New Roman" w:cs="Times New Roman"/>
          <w:b/>
          <w:bCs/>
          <w:iCs/>
          <w:color w:val="000000"/>
          <w:sz w:val="24"/>
          <w:szCs w:val="24"/>
          <w:lang w:eastAsia="ru-RU"/>
        </w:rPr>
        <w:t xml:space="preserve"> муниципальн</w:t>
      </w:r>
      <w:r w:rsidR="008503B9" w:rsidRPr="008503B9">
        <w:rPr>
          <w:rFonts w:ascii="Times New Roman" w:eastAsia="Times New Roman" w:hAnsi="Times New Roman" w:cs="Times New Roman"/>
          <w:b/>
          <w:bCs/>
          <w:iCs/>
          <w:color w:val="000000"/>
          <w:sz w:val="24"/>
          <w:szCs w:val="24"/>
          <w:lang w:eastAsia="ru-RU"/>
        </w:rPr>
        <w:t>ого</w:t>
      </w:r>
      <w:r w:rsidRPr="008503B9">
        <w:rPr>
          <w:rFonts w:ascii="Times New Roman" w:eastAsia="Times New Roman" w:hAnsi="Times New Roman" w:cs="Times New Roman"/>
          <w:b/>
          <w:bCs/>
          <w:iCs/>
          <w:color w:val="000000"/>
          <w:sz w:val="24"/>
          <w:szCs w:val="24"/>
          <w:lang w:eastAsia="ru-RU"/>
        </w:rPr>
        <w:t xml:space="preserve"> округ</w:t>
      </w:r>
      <w:r w:rsidR="008503B9" w:rsidRPr="008503B9">
        <w:rPr>
          <w:rFonts w:ascii="Times New Roman" w:eastAsia="Times New Roman" w:hAnsi="Times New Roman" w:cs="Times New Roman"/>
          <w:b/>
          <w:bCs/>
          <w:iCs/>
          <w:color w:val="000000"/>
          <w:sz w:val="24"/>
          <w:szCs w:val="24"/>
          <w:lang w:eastAsia="ru-RU"/>
        </w:rPr>
        <w:t>а</w:t>
      </w:r>
      <w:r w:rsidRPr="008503B9">
        <w:rPr>
          <w:rFonts w:ascii="Times New Roman" w:eastAsia="Times New Roman" w:hAnsi="Times New Roman" w:cs="Times New Roman"/>
          <w:b/>
          <w:bCs/>
          <w:iCs/>
          <w:color w:val="000000"/>
          <w:sz w:val="24"/>
          <w:szCs w:val="24"/>
          <w:lang w:eastAsia="ru-RU"/>
        </w:rPr>
        <w:t xml:space="preserve"> Тверской области</w:t>
      </w:r>
    </w:p>
    <w:p w:rsidR="008503B9" w:rsidRPr="008503B9" w:rsidRDefault="008503B9" w:rsidP="008503B9">
      <w:pPr>
        <w:shd w:val="clear" w:color="auto" w:fill="FFFFFF"/>
        <w:spacing w:after="0" w:line="240" w:lineRule="auto"/>
        <w:ind w:firstLine="851"/>
        <w:jc w:val="center"/>
        <w:rPr>
          <w:rFonts w:ascii="Times New Roman" w:eastAsia="Times New Roman" w:hAnsi="Times New Roman" w:cs="Times New Roman"/>
          <w:b/>
          <w:color w:val="000000"/>
          <w:sz w:val="24"/>
          <w:szCs w:val="24"/>
          <w:lang w:eastAsia="ru-RU"/>
        </w:rPr>
      </w:pPr>
    </w:p>
    <w:p w:rsidR="008F775C" w:rsidRDefault="008F775C" w:rsidP="008503B9">
      <w:pPr>
        <w:shd w:val="clear" w:color="auto" w:fill="FFFFFF"/>
        <w:spacing w:after="0" w:line="240" w:lineRule="auto"/>
        <w:ind w:firstLine="851"/>
        <w:jc w:val="both"/>
        <w:rPr>
          <w:rFonts w:ascii="Times New Roman" w:eastAsia="Times New Roman" w:hAnsi="Times New Roman" w:cs="Times New Roman"/>
          <w:iCs/>
          <w:color w:val="000000"/>
          <w:sz w:val="24"/>
          <w:szCs w:val="24"/>
          <w:lang w:eastAsia="ru-RU"/>
        </w:rPr>
      </w:pPr>
      <w:r w:rsidRPr="008503B9">
        <w:rPr>
          <w:rFonts w:ascii="Times New Roman" w:eastAsia="Times New Roman" w:hAnsi="Times New Roman" w:cs="Times New Roman"/>
          <w:iCs/>
          <w:color w:val="000000"/>
          <w:sz w:val="24"/>
          <w:szCs w:val="24"/>
          <w:lang w:eastAsia="ru-RU"/>
        </w:rPr>
        <w:t xml:space="preserve">  г. </w:t>
      </w:r>
      <w:r w:rsidR="001F0F56">
        <w:rPr>
          <w:rFonts w:ascii="Times New Roman" w:eastAsia="Times New Roman" w:hAnsi="Times New Roman" w:cs="Times New Roman"/>
          <w:iCs/>
          <w:color w:val="000000"/>
          <w:sz w:val="24"/>
          <w:szCs w:val="24"/>
          <w:lang w:eastAsia="ru-RU"/>
        </w:rPr>
        <w:t>Тверь</w:t>
      </w:r>
      <w:r w:rsidRPr="008503B9">
        <w:rPr>
          <w:rFonts w:ascii="Times New Roman" w:eastAsia="Times New Roman" w:hAnsi="Times New Roman" w:cs="Times New Roman"/>
          <w:iCs/>
          <w:color w:val="000000"/>
          <w:sz w:val="24"/>
          <w:szCs w:val="24"/>
          <w:lang w:eastAsia="ru-RU"/>
        </w:rPr>
        <w:t>                                                   «___»_____________202</w:t>
      </w:r>
      <w:r w:rsidR="008503B9">
        <w:rPr>
          <w:rFonts w:ascii="Times New Roman" w:eastAsia="Times New Roman" w:hAnsi="Times New Roman" w:cs="Times New Roman"/>
          <w:iCs/>
          <w:color w:val="000000"/>
          <w:sz w:val="24"/>
          <w:szCs w:val="24"/>
          <w:lang w:eastAsia="ru-RU"/>
        </w:rPr>
        <w:t>4</w:t>
      </w:r>
      <w:r w:rsidRPr="008503B9">
        <w:rPr>
          <w:rFonts w:ascii="Times New Roman" w:eastAsia="Times New Roman" w:hAnsi="Times New Roman" w:cs="Times New Roman"/>
          <w:iCs/>
          <w:color w:val="000000"/>
          <w:sz w:val="24"/>
          <w:szCs w:val="24"/>
          <w:lang w:eastAsia="ru-RU"/>
        </w:rPr>
        <w:t xml:space="preserve"> г. </w:t>
      </w:r>
    </w:p>
    <w:p w:rsidR="008503B9" w:rsidRPr="008503B9" w:rsidRDefault="008503B9"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w:t>
      </w:r>
      <w:proofErr w:type="gramStart"/>
      <w:r w:rsidR="001F0F56" w:rsidRPr="001F0F56">
        <w:rPr>
          <w:rFonts w:ascii="Times New Roman" w:eastAsia="Times New Roman" w:hAnsi="Times New Roman" w:cs="Times New Roman"/>
          <w:iCs/>
          <w:color w:val="000000"/>
          <w:sz w:val="24"/>
          <w:szCs w:val="24"/>
          <w:lang w:eastAsia="ru-RU"/>
        </w:rPr>
        <w:t>Администрация Калининского муниципального округа Тверской области (Администрация Калининского муниципального округа), именуемая в дальнейшем Заказчик, в лице главы Калининского муниципального округа Тверской области С.А. Румянцева, действующего на основании решения Думы Калининского муниципального округа Тверской области от 15.12.2023 г. № 65 и Устава</w:t>
      </w:r>
      <w:r w:rsidR="001F0F56">
        <w:rPr>
          <w:rFonts w:ascii="Times New Roman" w:eastAsia="Times New Roman" w:hAnsi="Times New Roman" w:cs="Times New Roman"/>
          <w:iCs/>
          <w:color w:val="000000"/>
          <w:sz w:val="24"/>
          <w:szCs w:val="24"/>
          <w:lang w:eastAsia="ru-RU"/>
        </w:rPr>
        <w:t>,</w:t>
      </w:r>
      <w:r w:rsidRPr="008503B9">
        <w:rPr>
          <w:rFonts w:ascii="Times New Roman" w:eastAsia="Times New Roman" w:hAnsi="Times New Roman" w:cs="Times New Roman"/>
          <w:iCs/>
          <w:color w:val="000000"/>
          <w:sz w:val="24"/>
          <w:szCs w:val="24"/>
          <w:lang w:eastAsia="ru-RU"/>
        </w:rPr>
        <w:t xml:space="preserve"> с одной стороны,  </w:t>
      </w:r>
      <w:proofErr w:type="spellStart"/>
      <w:r w:rsidRPr="008503B9">
        <w:rPr>
          <w:rFonts w:ascii="Times New Roman" w:eastAsia="Times New Roman" w:hAnsi="Times New Roman" w:cs="Times New Roman"/>
          <w:iCs/>
          <w:color w:val="000000"/>
          <w:sz w:val="24"/>
          <w:szCs w:val="24"/>
          <w:lang w:eastAsia="ru-RU"/>
        </w:rPr>
        <w:t>и,____________________________</w:t>
      </w:r>
      <w:proofErr w:type="spellEnd"/>
      <w:r w:rsidRPr="008503B9">
        <w:rPr>
          <w:rFonts w:ascii="Times New Roman" w:eastAsia="Times New Roman" w:hAnsi="Times New Roman" w:cs="Times New Roman"/>
          <w:iCs/>
          <w:color w:val="000000"/>
          <w:sz w:val="24"/>
          <w:szCs w:val="24"/>
          <w:lang w:eastAsia="ru-RU"/>
        </w:rPr>
        <w:t xml:space="preserve">, именуемое в дальнейшем «Исполнитель», в </w:t>
      </w:r>
      <w:proofErr w:type="spellStart"/>
      <w:r w:rsidRPr="008503B9">
        <w:rPr>
          <w:rFonts w:ascii="Times New Roman" w:eastAsia="Times New Roman" w:hAnsi="Times New Roman" w:cs="Times New Roman"/>
          <w:iCs/>
          <w:color w:val="000000"/>
          <w:sz w:val="24"/>
          <w:szCs w:val="24"/>
          <w:lang w:eastAsia="ru-RU"/>
        </w:rPr>
        <w:t>лице______________________________________________</w:t>
      </w:r>
      <w:proofErr w:type="spellEnd"/>
      <w:r w:rsidRPr="008503B9">
        <w:rPr>
          <w:rFonts w:ascii="Times New Roman" w:eastAsia="Times New Roman" w:hAnsi="Times New Roman" w:cs="Times New Roman"/>
          <w:iCs/>
          <w:color w:val="000000"/>
          <w:sz w:val="24"/>
          <w:szCs w:val="24"/>
          <w:lang w:eastAsia="ru-RU"/>
        </w:rPr>
        <w:t xml:space="preserve">, действующего на </w:t>
      </w:r>
      <w:proofErr w:type="spellStart"/>
      <w:r w:rsidRPr="008503B9">
        <w:rPr>
          <w:rFonts w:ascii="Times New Roman" w:eastAsia="Times New Roman" w:hAnsi="Times New Roman" w:cs="Times New Roman"/>
          <w:iCs/>
          <w:color w:val="000000"/>
          <w:sz w:val="24"/>
          <w:szCs w:val="24"/>
          <w:lang w:eastAsia="ru-RU"/>
        </w:rPr>
        <w:t>основании____________________________________</w:t>
      </w:r>
      <w:proofErr w:type="spellEnd"/>
      <w:r w:rsidRPr="008503B9">
        <w:rPr>
          <w:rFonts w:ascii="Times New Roman" w:eastAsia="Times New Roman" w:hAnsi="Times New Roman" w:cs="Times New Roman"/>
          <w:iCs/>
          <w:color w:val="000000"/>
          <w:sz w:val="24"/>
          <w:szCs w:val="24"/>
          <w:lang w:eastAsia="ru-RU"/>
        </w:rPr>
        <w:t>, с другой стороны, заключили настоящий договор</w:t>
      </w:r>
      <w:proofErr w:type="gramEnd"/>
      <w:r w:rsidRPr="008503B9">
        <w:rPr>
          <w:rFonts w:ascii="Times New Roman" w:eastAsia="Times New Roman" w:hAnsi="Times New Roman" w:cs="Times New Roman"/>
          <w:iCs/>
          <w:color w:val="000000"/>
          <w:sz w:val="24"/>
          <w:szCs w:val="24"/>
          <w:lang w:eastAsia="ru-RU"/>
        </w:rPr>
        <w:t xml:space="preserve"> (далее по тексту – Договор) о нижеследующем:</w:t>
      </w:r>
    </w:p>
    <w:p w:rsidR="008F775C" w:rsidRPr="008503B9" w:rsidRDefault="008F775C" w:rsidP="001F0F56">
      <w:pPr>
        <w:numPr>
          <w:ilvl w:val="0"/>
          <w:numId w:val="25"/>
        </w:numPr>
        <w:shd w:val="clear" w:color="auto" w:fill="FFFFFF"/>
        <w:spacing w:after="0" w:line="240" w:lineRule="auto"/>
        <w:ind w:left="0" w:firstLine="851"/>
        <w:jc w:val="center"/>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ПРЕДМЕТ ДОГОВОРА</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1.1. Настоящий Договор заключается на основан</w:t>
      </w:r>
      <w:r w:rsidR="001F0F56">
        <w:rPr>
          <w:rFonts w:ascii="Times New Roman" w:eastAsia="Times New Roman" w:hAnsi="Times New Roman" w:cs="Times New Roman"/>
          <w:iCs/>
          <w:color w:val="000000"/>
          <w:sz w:val="24"/>
          <w:szCs w:val="24"/>
          <w:lang w:eastAsia="ru-RU"/>
        </w:rPr>
        <w:t>ии протокола</w:t>
      </w:r>
      <w:r w:rsidRPr="008503B9">
        <w:rPr>
          <w:rFonts w:ascii="Times New Roman" w:eastAsia="Times New Roman" w:hAnsi="Times New Roman" w:cs="Times New Roman"/>
          <w:iCs/>
          <w:color w:val="000000"/>
          <w:sz w:val="24"/>
          <w:szCs w:val="24"/>
          <w:lang w:eastAsia="ru-RU"/>
        </w:rPr>
        <w:t xml:space="preserve">  </w:t>
      </w:r>
      <w:proofErr w:type="gramStart"/>
      <w:r w:rsidRPr="008503B9">
        <w:rPr>
          <w:rFonts w:ascii="Times New Roman" w:eastAsia="Times New Roman" w:hAnsi="Times New Roman" w:cs="Times New Roman"/>
          <w:iCs/>
          <w:color w:val="000000"/>
          <w:sz w:val="24"/>
          <w:szCs w:val="24"/>
          <w:lang w:eastAsia="ru-RU"/>
        </w:rPr>
        <w:t>от</w:t>
      </w:r>
      <w:proofErr w:type="gramEnd"/>
      <w:r w:rsidRPr="008503B9">
        <w:rPr>
          <w:rFonts w:ascii="Times New Roman" w:eastAsia="Times New Roman" w:hAnsi="Times New Roman" w:cs="Times New Roman"/>
          <w:iCs/>
          <w:color w:val="000000"/>
          <w:sz w:val="24"/>
          <w:szCs w:val="24"/>
          <w:lang w:eastAsia="ru-RU"/>
        </w:rPr>
        <w:t>_________________ №________.</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xml:space="preserve">1.2. </w:t>
      </w:r>
      <w:proofErr w:type="gramStart"/>
      <w:r w:rsidRPr="008503B9">
        <w:rPr>
          <w:rFonts w:ascii="Times New Roman" w:eastAsia="Times New Roman" w:hAnsi="Times New Roman" w:cs="Times New Roman"/>
          <w:iCs/>
          <w:color w:val="000000"/>
          <w:sz w:val="24"/>
          <w:szCs w:val="24"/>
          <w:lang w:eastAsia="ru-RU"/>
        </w:rPr>
        <w:t xml:space="preserve">Исполнитель принимает на себя полномочия специализированной службы по вопросам похоронного дела на территории </w:t>
      </w:r>
      <w:r w:rsidR="001F0F56">
        <w:rPr>
          <w:rFonts w:ascii="Times New Roman" w:eastAsia="Times New Roman" w:hAnsi="Times New Roman" w:cs="Times New Roman"/>
          <w:iCs/>
          <w:color w:val="000000"/>
          <w:sz w:val="24"/>
          <w:szCs w:val="24"/>
          <w:lang w:eastAsia="ru-RU"/>
        </w:rPr>
        <w:t>Калининского</w:t>
      </w:r>
      <w:r w:rsidRPr="008503B9">
        <w:rPr>
          <w:rFonts w:ascii="Times New Roman" w:eastAsia="Times New Roman" w:hAnsi="Times New Roman" w:cs="Times New Roman"/>
          <w:iCs/>
          <w:color w:val="000000"/>
          <w:sz w:val="24"/>
          <w:szCs w:val="24"/>
          <w:lang w:eastAsia="ru-RU"/>
        </w:rPr>
        <w:t xml:space="preserve"> муниципальн</w:t>
      </w:r>
      <w:r w:rsidR="001F0F56">
        <w:rPr>
          <w:rFonts w:ascii="Times New Roman" w:eastAsia="Times New Roman" w:hAnsi="Times New Roman" w:cs="Times New Roman"/>
          <w:iCs/>
          <w:color w:val="000000"/>
          <w:sz w:val="24"/>
          <w:szCs w:val="24"/>
          <w:lang w:eastAsia="ru-RU"/>
        </w:rPr>
        <w:t>ого</w:t>
      </w:r>
      <w:r w:rsidRPr="008503B9">
        <w:rPr>
          <w:rFonts w:ascii="Times New Roman" w:eastAsia="Times New Roman" w:hAnsi="Times New Roman" w:cs="Times New Roman"/>
          <w:iCs/>
          <w:color w:val="000000"/>
          <w:sz w:val="24"/>
          <w:szCs w:val="24"/>
          <w:lang w:eastAsia="ru-RU"/>
        </w:rPr>
        <w:t xml:space="preserve"> округ</w:t>
      </w:r>
      <w:r w:rsidR="001F0F56">
        <w:rPr>
          <w:rFonts w:ascii="Times New Roman" w:eastAsia="Times New Roman" w:hAnsi="Times New Roman" w:cs="Times New Roman"/>
          <w:iCs/>
          <w:color w:val="000000"/>
          <w:sz w:val="24"/>
          <w:szCs w:val="24"/>
          <w:lang w:eastAsia="ru-RU"/>
        </w:rPr>
        <w:t>а</w:t>
      </w:r>
      <w:r w:rsidRPr="008503B9">
        <w:rPr>
          <w:rFonts w:ascii="Times New Roman" w:eastAsia="Times New Roman" w:hAnsi="Times New Roman" w:cs="Times New Roman"/>
          <w:iCs/>
          <w:color w:val="000000"/>
          <w:sz w:val="24"/>
          <w:szCs w:val="24"/>
          <w:lang w:eastAsia="ru-RU"/>
        </w:rPr>
        <w:t xml:space="preserve"> Тверской области в период действия Договора и обязуется осуществлять захоронения  и  оказывать  ритуальные  услуги  в  соответствии  со  ст. 9 и ст.  12 Федерального   закона  от  12  января  1996  года  </w:t>
      </w:r>
      <w:r w:rsidR="001F0F56">
        <w:rPr>
          <w:rFonts w:ascii="Times New Roman" w:eastAsia="Times New Roman" w:hAnsi="Times New Roman" w:cs="Times New Roman"/>
          <w:iCs/>
          <w:color w:val="000000"/>
          <w:sz w:val="24"/>
          <w:szCs w:val="24"/>
          <w:lang w:eastAsia="ru-RU"/>
        </w:rPr>
        <w:t>№</w:t>
      </w:r>
      <w:r w:rsidRPr="008503B9">
        <w:rPr>
          <w:rFonts w:ascii="Times New Roman" w:eastAsia="Times New Roman" w:hAnsi="Times New Roman" w:cs="Times New Roman"/>
          <w:iCs/>
          <w:color w:val="000000"/>
          <w:sz w:val="24"/>
          <w:szCs w:val="24"/>
          <w:lang w:eastAsia="ru-RU"/>
        </w:rPr>
        <w:t xml:space="preserve">  8-ФЗ  "О погребении и похоронном  деле",   а  именно:</w:t>
      </w:r>
      <w:proofErr w:type="gramEnd"/>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а) оказывать гарантированный перечень услуг по погребению на безвозмездной основе в соответствии со статьями 9 Федерального закона от 12.01.1996 №</w:t>
      </w:r>
      <w:r w:rsidR="001F0F56">
        <w:rPr>
          <w:rFonts w:ascii="Times New Roman" w:eastAsia="Times New Roman" w:hAnsi="Times New Roman" w:cs="Times New Roman"/>
          <w:iCs/>
          <w:color w:val="000000"/>
          <w:sz w:val="24"/>
          <w:szCs w:val="24"/>
          <w:lang w:eastAsia="ru-RU"/>
        </w:rPr>
        <w:t xml:space="preserve"> </w:t>
      </w:r>
      <w:r w:rsidRPr="008503B9">
        <w:rPr>
          <w:rFonts w:ascii="Times New Roman" w:eastAsia="Times New Roman" w:hAnsi="Times New Roman" w:cs="Times New Roman"/>
          <w:iCs/>
          <w:color w:val="000000"/>
          <w:sz w:val="24"/>
          <w:szCs w:val="24"/>
          <w:lang w:eastAsia="ru-RU"/>
        </w:rPr>
        <w:t>8-ФЗ «О погребении и похоронном деле»:</w:t>
      </w:r>
    </w:p>
    <w:p w:rsidR="001F0F56" w:rsidRPr="001F0F56" w:rsidRDefault="001F0F56" w:rsidP="001F0F56">
      <w:pPr>
        <w:shd w:val="clear" w:color="auto" w:fill="FFFFFF"/>
        <w:spacing w:after="0" w:line="240" w:lineRule="auto"/>
        <w:ind w:firstLine="851"/>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w:t>
      </w:r>
      <w:r w:rsidRPr="001F0F56">
        <w:rPr>
          <w:rFonts w:ascii="Times New Roman" w:eastAsia="Times New Roman" w:hAnsi="Times New Roman" w:cs="Times New Roman"/>
          <w:iCs/>
          <w:color w:val="000000"/>
          <w:sz w:val="24"/>
          <w:szCs w:val="24"/>
          <w:lang w:eastAsia="ru-RU"/>
        </w:rPr>
        <w:t xml:space="preserve"> оформление документов, необходимых для погребения;</w:t>
      </w:r>
    </w:p>
    <w:p w:rsidR="001F0F56" w:rsidRPr="001F0F56" w:rsidRDefault="001F0F56" w:rsidP="001F0F56">
      <w:pPr>
        <w:shd w:val="clear" w:color="auto" w:fill="FFFFFF"/>
        <w:spacing w:after="0" w:line="240" w:lineRule="auto"/>
        <w:ind w:firstLine="851"/>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w:t>
      </w:r>
      <w:r w:rsidRPr="001F0F56">
        <w:rPr>
          <w:rFonts w:ascii="Times New Roman" w:eastAsia="Times New Roman" w:hAnsi="Times New Roman" w:cs="Times New Roman"/>
          <w:iCs/>
          <w:color w:val="000000"/>
          <w:sz w:val="24"/>
          <w:szCs w:val="24"/>
          <w:lang w:eastAsia="ru-RU"/>
        </w:rPr>
        <w:t xml:space="preserve"> предоставление и доставка гроба и других предметов, необходимых для погребения;</w:t>
      </w:r>
    </w:p>
    <w:p w:rsidR="001F0F56" w:rsidRPr="001F0F56" w:rsidRDefault="001F0F56" w:rsidP="001F0F56">
      <w:pPr>
        <w:shd w:val="clear" w:color="auto" w:fill="FFFFFF"/>
        <w:spacing w:after="0" w:line="240" w:lineRule="auto"/>
        <w:ind w:firstLine="851"/>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w:t>
      </w:r>
      <w:r w:rsidRPr="001F0F56">
        <w:rPr>
          <w:rFonts w:ascii="Times New Roman" w:eastAsia="Times New Roman" w:hAnsi="Times New Roman" w:cs="Times New Roman"/>
          <w:iCs/>
          <w:color w:val="000000"/>
          <w:sz w:val="24"/>
          <w:szCs w:val="24"/>
          <w:lang w:eastAsia="ru-RU"/>
        </w:rPr>
        <w:t xml:space="preserve"> перевозка тела (останков) умершего на кладбище (в крематорий);</w:t>
      </w:r>
    </w:p>
    <w:p w:rsidR="00461158" w:rsidRDefault="001F0F56" w:rsidP="001F0F56">
      <w:pPr>
        <w:shd w:val="clear" w:color="auto" w:fill="FFFFFF"/>
        <w:spacing w:after="0" w:line="240" w:lineRule="auto"/>
        <w:ind w:firstLine="851"/>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w:t>
      </w:r>
      <w:r w:rsidRPr="001F0F56">
        <w:rPr>
          <w:rFonts w:ascii="Times New Roman" w:eastAsia="Times New Roman" w:hAnsi="Times New Roman" w:cs="Times New Roman"/>
          <w:iCs/>
          <w:color w:val="000000"/>
          <w:sz w:val="24"/>
          <w:szCs w:val="24"/>
          <w:lang w:eastAsia="ru-RU"/>
        </w:rPr>
        <w:t xml:space="preserve"> погребение (кремация с последующей выдачей урны с прахом).</w:t>
      </w:r>
    </w:p>
    <w:p w:rsidR="008F775C" w:rsidRPr="008503B9" w:rsidRDefault="008F775C" w:rsidP="001F0F56">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roofErr w:type="gramStart"/>
      <w:r w:rsidRPr="008503B9">
        <w:rPr>
          <w:rFonts w:ascii="Times New Roman" w:eastAsia="Times New Roman" w:hAnsi="Times New Roman" w:cs="Times New Roman"/>
          <w:iCs/>
          <w:color w:val="000000"/>
          <w:sz w:val="24"/>
          <w:szCs w:val="24"/>
          <w:lang w:eastAsia="ru-RU"/>
        </w:rPr>
        <w:t xml:space="preserve">б) </w:t>
      </w:r>
      <w:r w:rsidR="00D310EF">
        <w:rPr>
          <w:rFonts w:ascii="Times New Roman" w:eastAsia="Times New Roman" w:hAnsi="Times New Roman" w:cs="Times New Roman"/>
          <w:iCs/>
          <w:color w:val="000000"/>
          <w:sz w:val="24"/>
          <w:szCs w:val="24"/>
          <w:lang w:eastAsia="ru-RU"/>
        </w:rPr>
        <w:t>осуществлять погребение умерших</w:t>
      </w:r>
      <w:r w:rsidRPr="008503B9">
        <w:rPr>
          <w:rFonts w:ascii="Times New Roman" w:eastAsia="Times New Roman" w:hAnsi="Times New Roman" w:cs="Times New Roman"/>
          <w:iCs/>
          <w:color w:val="000000"/>
          <w:sz w:val="24"/>
          <w:szCs w:val="24"/>
          <w:lang w:eastAsia="ru-RU"/>
        </w:rPr>
        <w:t xml:space="preserve"> </w:t>
      </w:r>
      <w:r w:rsidR="00D310EF">
        <w:rPr>
          <w:rFonts w:ascii="Times New Roman" w:eastAsia="Times New Roman" w:hAnsi="Times New Roman" w:cs="Times New Roman"/>
          <w:iCs/>
          <w:color w:val="000000"/>
          <w:sz w:val="24"/>
          <w:szCs w:val="24"/>
          <w:lang w:eastAsia="ru-RU"/>
        </w:rPr>
        <w:t>п</w:t>
      </w:r>
      <w:r w:rsidR="00D310EF" w:rsidRPr="00D310EF">
        <w:rPr>
          <w:rFonts w:ascii="Times New Roman" w:eastAsia="Times New Roman" w:hAnsi="Times New Roman" w:cs="Times New Roman"/>
          <w:iCs/>
          <w:color w:val="000000"/>
          <w:sz w:val="24"/>
          <w:szCs w:val="24"/>
          <w:lang w:eastAsia="ru-RU"/>
        </w:rPr>
        <w:t xml:space="preserve">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w:t>
      </w:r>
      <w:r w:rsidR="00F35663">
        <w:rPr>
          <w:rFonts w:ascii="Times New Roman" w:eastAsia="Times New Roman" w:hAnsi="Times New Roman" w:cs="Times New Roman"/>
          <w:iCs/>
          <w:color w:val="000000"/>
          <w:sz w:val="24"/>
          <w:szCs w:val="24"/>
          <w:lang w:eastAsia="ru-RU"/>
        </w:rPr>
        <w:t>в соответствии с ч.1</w:t>
      </w:r>
      <w:r w:rsidRPr="008503B9">
        <w:rPr>
          <w:rFonts w:ascii="Times New Roman" w:eastAsia="Times New Roman" w:hAnsi="Times New Roman" w:cs="Times New Roman"/>
          <w:iCs/>
          <w:color w:val="000000"/>
          <w:sz w:val="24"/>
          <w:szCs w:val="24"/>
          <w:lang w:eastAsia="ru-RU"/>
        </w:rPr>
        <w:t xml:space="preserve"> ст. 12  Федерального закона от</w:t>
      </w:r>
      <w:proofErr w:type="gramEnd"/>
      <w:r w:rsidRPr="008503B9">
        <w:rPr>
          <w:rFonts w:ascii="Times New Roman" w:eastAsia="Times New Roman" w:hAnsi="Times New Roman" w:cs="Times New Roman"/>
          <w:iCs/>
          <w:color w:val="000000"/>
          <w:sz w:val="24"/>
          <w:szCs w:val="24"/>
          <w:lang w:eastAsia="ru-RU"/>
        </w:rPr>
        <w:t xml:space="preserve"> 12.01.1996 №</w:t>
      </w:r>
      <w:r w:rsidR="001F0F56">
        <w:rPr>
          <w:rFonts w:ascii="Times New Roman" w:eastAsia="Times New Roman" w:hAnsi="Times New Roman" w:cs="Times New Roman"/>
          <w:iCs/>
          <w:color w:val="000000"/>
          <w:sz w:val="24"/>
          <w:szCs w:val="24"/>
          <w:lang w:eastAsia="ru-RU"/>
        </w:rPr>
        <w:t xml:space="preserve"> </w:t>
      </w:r>
      <w:r w:rsidRPr="008503B9">
        <w:rPr>
          <w:rFonts w:ascii="Times New Roman" w:eastAsia="Times New Roman" w:hAnsi="Times New Roman" w:cs="Times New Roman"/>
          <w:iCs/>
          <w:color w:val="000000"/>
          <w:sz w:val="24"/>
          <w:szCs w:val="24"/>
          <w:lang w:eastAsia="ru-RU"/>
        </w:rPr>
        <w:t>8-ФЗ «О погребении и похоронном деле».</w:t>
      </w:r>
    </w:p>
    <w:p w:rsidR="008F775C" w:rsidRPr="00F35663" w:rsidRDefault="00461158" w:rsidP="00F35663">
      <w:pPr>
        <w:shd w:val="clear" w:color="auto" w:fill="FFFFFF"/>
        <w:spacing w:after="0" w:line="240" w:lineRule="auto"/>
        <w:ind w:firstLine="851"/>
        <w:jc w:val="both"/>
        <w:rPr>
          <w:rFonts w:ascii="Times New Roman" w:eastAsia="Times New Roman" w:hAnsi="Times New Roman" w:cs="Times New Roman"/>
          <w:iCs/>
          <w:color w:val="000000"/>
          <w:sz w:val="24"/>
          <w:szCs w:val="24"/>
          <w:lang w:eastAsia="ru-RU"/>
        </w:rPr>
      </w:pPr>
      <w:proofErr w:type="gramStart"/>
      <w:r>
        <w:rPr>
          <w:rFonts w:ascii="Times New Roman" w:eastAsia="Times New Roman" w:hAnsi="Times New Roman" w:cs="Times New Roman"/>
          <w:iCs/>
          <w:color w:val="000000"/>
          <w:sz w:val="24"/>
          <w:szCs w:val="24"/>
          <w:lang w:eastAsia="ru-RU"/>
        </w:rPr>
        <w:t>б</w:t>
      </w:r>
      <w:r w:rsidR="008F775C" w:rsidRPr="008503B9">
        <w:rPr>
          <w:rFonts w:ascii="Times New Roman" w:eastAsia="Times New Roman" w:hAnsi="Times New Roman" w:cs="Times New Roman"/>
          <w:iCs/>
          <w:color w:val="000000"/>
          <w:sz w:val="24"/>
          <w:szCs w:val="24"/>
          <w:lang w:eastAsia="ru-RU"/>
        </w:rPr>
        <w:t>) осуществлять</w:t>
      </w:r>
      <w:r w:rsidR="00F35663" w:rsidRPr="00F35663">
        <w:rPr>
          <w:rFonts w:ascii="Times New Roman" w:eastAsia="Times New Roman" w:hAnsi="Times New Roman" w:cs="Times New Roman"/>
          <w:iCs/>
          <w:color w:val="000000"/>
          <w:sz w:val="24"/>
          <w:szCs w:val="24"/>
          <w:lang w:eastAsia="ru-RU"/>
        </w:rPr>
        <w:t xml:space="preserve"> </w:t>
      </w:r>
      <w:r w:rsidR="00F35663">
        <w:rPr>
          <w:rFonts w:ascii="Times New Roman" w:eastAsia="Times New Roman" w:hAnsi="Times New Roman" w:cs="Times New Roman"/>
          <w:iCs/>
          <w:color w:val="000000"/>
          <w:sz w:val="24"/>
          <w:szCs w:val="24"/>
          <w:lang w:eastAsia="ru-RU"/>
        </w:rPr>
        <w:t>погребение умерших,</w:t>
      </w:r>
      <w:r w:rsidR="008F775C" w:rsidRPr="008503B9">
        <w:rPr>
          <w:rFonts w:ascii="Times New Roman" w:eastAsia="Times New Roman" w:hAnsi="Times New Roman" w:cs="Times New Roman"/>
          <w:iCs/>
          <w:color w:val="000000"/>
          <w:sz w:val="24"/>
          <w:szCs w:val="24"/>
          <w:lang w:eastAsia="ru-RU"/>
        </w:rPr>
        <w:t xml:space="preserve"> </w:t>
      </w:r>
      <w:r w:rsidR="00F35663" w:rsidRPr="00F35663">
        <w:rPr>
          <w:rFonts w:ascii="Times New Roman" w:eastAsia="Times New Roman" w:hAnsi="Times New Roman" w:cs="Times New Roman"/>
          <w:iCs/>
          <w:color w:val="000000"/>
          <w:sz w:val="24"/>
          <w:szCs w:val="24"/>
          <w:lang w:eastAsia="ru-RU"/>
        </w:rPr>
        <w:t>личность которых не установлена органами внутренних дел с согласия указанных органов путем предания земле на определенных для таких случаев участках общественных кладбищ</w:t>
      </w:r>
      <w:r w:rsidR="00F35663">
        <w:rPr>
          <w:rFonts w:ascii="Times New Roman" w:eastAsia="Times New Roman" w:hAnsi="Times New Roman" w:cs="Times New Roman"/>
          <w:iCs/>
          <w:color w:val="000000"/>
          <w:sz w:val="24"/>
          <w:szCs w:val="24"/>
          <w:lang w:eastAsia="ru-RU"/>
        </w:rPr>
        <w:t xml:space="preserve"> </w:t>
      </w:r>
      <w:r w:rsidR="008F775C" w:rsidRPr="008503B9">
        <w:rPr>
          <w:rFonts w:ascii="Times New Roman" w:eastAsia="Times New Roman" w:hAnsi="Times New Roman" w:cs="Times New Roman"/>
          <w:iCs/>
          <w:color w:val="000000"/>
          <w:sz w:val="24"/>
          <w:szCs w:val="24"/>
          <w:lang w:eastAsia="ru-RU"/>
        </w:rPr>
        <w:t xml:space="preserve">в соответствии </w:t>
      </w:r>
      <w:r w:rsidR="00F35663">
        <w:rPr>
          <w:rFonts w:ascii="Times New Roman" w:eastAsia="Times New Roman" w:hAnsi="Times New Roman" w:cs="Times New Roman"/>
          <w:iCs/>
          <w:color w:val="000000"/>
          <w:sz w:val="24"/>
          <w:szCs w:val="24"/>
          <w:lang w:eastAsia="ru-RU"/>
        </w:rPr>
        <w:t>с. ч.1 ст.</w:t>
      </w:r>
      <w:r w:rsidR="008F775C" w:rsidRPr="008503B9">
        <w:rPr>
          <w:rFonts w:ascii="Times New Roman" w:eastAsia="Times New Roman" w:hAnsi="Times New Roman" w:cs="Times New Roman"/>
          <w:iCs/>
          <w:color w:val="000000"/>
          <w:sz w:val="24"/>
          <w:szCs w:val="24"/>
          <w:lang w:eastAsia="ru-RU"/>
        </w:rPr>
        <w:t xml:space="preserve"> 12  Федерального закона от 12.01.1996 №</w:t>
      </w:r>
      <w:r w:rsidR="001F0F56">
        <w:rPr>
          <w:rFonts w:ascii="Times New Roman" w:eastAsia="Times New Roman" w:hAnsi="Times New Roman" w:cs="Times New Roman"/>
          <w:iCs/>
          <w:color w:val="000000"/>
          <w:sz w:val="24"/>
          <w:szCs w:val="24"/>
          <w:lang w:eastAsia="ru-RU"/>
        </w:rPr>
        <w:t xml:space="preserve"> </w:t>
      </w:r>
      <w:r w:rsidR="008F775C" w:rsidRPr="008503B9">
        <w:rPr>
          <w:rFonts w:ascii="Times New Roman" w:eastAsia="Times New Roman" w:hAnsi="Times New Roman" w:cs="Times New Roman"/>
          <w:iCs/>
          <w:color w:val="000000"/>
          <w:sz w:val="24"/>
          <w:szCs w:val="24"/>
          <w:lang w:eastAsia="ru-RU"/>
        </w:rPr>
        <w:t>8-ФЗ «О погребении и похоронном деле».</w:t>
      </w:r>
      <w:proofErr w:type="gramEnd"/>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roofErr w:type="gramStart"/>
      <w:r w:rsidRPr="008503B9">
        <w:rPr>
          <w:rFonts w:ascii="Times New Roman" w:eastAsia="Times New Roman" w:hAnsi="Times New Roman" w:cs="Times New Roman"/>
          <w:iCs/>
          <w:color w:val="000000"/>
          <w:sz w:val="24"/>
          <w:szCs w:val="24"/>
          <w:lang w:eastAsia="ru-RU"/>
        </w:rPr>
        <w:t>Услуги, оказываемые специализированной службой по вопросам похоронного дела при погребении умерших, указанных в подпунктах б) и в) настоящего пункта Договора, включают:</w:t>
      </w:r>
      <w:proofErr w:type="gramEnd"/>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оформление документов, необходимых для погребения;</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облачение тела;</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предоставление гроба;</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xml:space="preserve">- перевозку </w:t>
      </w:r>
      <w:proofErr w:type="gramStart"/>
      <w:r w:rsidRPr="008503B9">
        <w:rPr>
          <w:rFonts w:ascii="Times New Roman" w:eastAsia="Times New Roman" w:hAnsi="Times New Roman" w:cs="Times New Roman"/>
          <w:iCs/>
          <w:color w:val="000000"/>
          <w:sz w:val="24"/>
          <w:szCs w:val="24"/>
          <w:lang w:eastAsia="ru-RU"/>
        </w:rPr>
        <w:t>умершего</w:t>
      </w:r>
      <w:proofErr w:type="gramEnd"/>
      <w:r w:rsidRPr="008503B9">
        <w:rPr>
          <w:rFonts w:ascii="Times New Roman" w:eastAsia="Times New Roman" w:hAnsi="Times New Roman" w:cs="Times New Roman"/>
          <w:iCs/>
          <w:color w:val="000000"/>
          <w:sz w:val="24"/>
          <w:szCs w:val="24"/>
          <w:lang w:eastAsia="ru-RU"/>
        </w:rPr>
        <w:t xml:space="preserve"> на кладбище;</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погребение.</w:t>
      </w:r>
    </w:p>
    <w:p w:rsidR="008F775C" w:rsidRPr="008503B9" w:rsidRDefault="008F775C" w:rsidP="008503B9">
      <w:pPr>
        <w:numPr>
          <w:ilvl w:val="0"/>
          <w:numId w:val="26"/>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lastRenderedPageBreak/>
        <w:t> ОКАЗАНИЕ УСЛУГ</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2.1. Оказание услуг по настоящему договору производится силами, средствами и транспортом Исполнителя.</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2.2.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выполнению работ в установленный срок.</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926C2D">
        <w:rPr>
          <w:rFonts w:ascii="Times New Roman" w:eastAsia="Times New Roman" w:hAnsi="Times New Roman" w:cs="Times New Roman"/>
          <w:iCs/>
          <w:color w:val="000000"/>
          <w:sz w:val="24"/>
          <w:szCs w:val="24"/>
          <w:lang w:eastAsia="ru-RU"/>
        </w:rPr>
        <w:t xml:space="preserve">2.3. Срок предоставления услуг:  </w:t>
      </w:r>
      <w:r w:rsidR="001E1414">
        <w:rPr>
          <w:rFonts w:ascii="Times New Roman" w:eastAsia="Times New Roman" w:hAnsi="Times New Roman" w:cs="Times New Roman"/>
          <w:iCs/>
          <w:color w:val="000000"/>
          <w:sz w:val="24"/>
          <w:szCs w:val="24"/>
          <w:lang w:eastAsia="ru-RU"/>
        </w:rPr>
        <w:t>5 лет с даты заключения договора.</w:t>
      </w:r>
    </w:p>
    <w:p w:rsidR="008F775C" w:rsidRPr="008503B9" w:rsidRDefault="008F775C" w:rsidP="008503B9">
      <w:pPr>
        <w:numPr>
          <w:ilvl w:val="0"/>
          <w:numId w:val="27"/>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 ОБЯЗАННОСТИ И ПРАВА ИСПОЛНИТЕЛЯ</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  Исполнитель обязан:</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3.1.1. Обеспечивать своевременное и качественное выполнение работ по настоящему Договору  в соответствии с Федеральным законом РФ от 12.01.1996 №</w:t>
      </w:r>
      <w:r w:rsidR="001F0F56">
        <w:rPr>
          <w:rFonts w:ascii="Times New Roman" w:eastAsia="Times New Roman" w:hAnsi="Times New Roman" w:cs="Times New Roman"/>
          <w:iCs/>
          <w:color w:val="000000"/>
          <w:sz w:val="24"/>
          <w:szCs w:val="24"/>
          <w:lang w:eastAsia="ru-RU"/>
        </w:rPr>
        <w:t xml:space="preserve"> </w:t>
      </w:r>
      <w:r w:rsidRPr="008503B9">
        <w:rPr>
          <w:rFonts w:ascii="Times New Roman" w:eastAsia="Times New Roman" w:hAnsi="Times New Roman" w:cs="Times New Roman"/>
          <w:iCs/>
          <w:color w:val="000000"/>
          <w:sz w:val="24"/>
          <w:szCs w:val="24"/>
          <w:lang w:eastAsia="ru-RU"/>
        </w:rPr>
        <w:t>8-ФЗ «О погребении и похоронном деле»; Правилами бытового обслуживания населения в Российской Федерации, утвержденными Постановлением Правительства Российской Федера</w:t>
      </w:r>
      <w:r w:rsidR="001F0F56">
        <w:rPr>
          <w:rFonts w:ascii="Times New Roman" w:eastAsia="Times New Roman" w:hAnsi="Times New Roman" w:cs="Times New Roman"/>
          <w:iCs/>
          <w:color w:val="000000"/>
          <w:sz w:val="24"/>
          <w:szCs w:val="24"/>
          <w:lang w:eastAsia="ru-RU"/>
        </w:rPr>
        <w:t>ции</w:t>
      </w:r>
      <w:r w:rsidRPr="008503B9">
        <w:rPr>
          <w:rFonts w:ascii="Times New Roman" w:eastAsia="Times New Roman" w:hAnsi="Times New Roman" w:cs="Times New Roman"/>
          <w:iCs/>
          <w:color w:val="000000"/>
          <w:sz w:val="24"/>
          <w:szCs w:val="24"/>
          <w:lang w:eastAsia="ru-RU"/>
        </w:rPr>
        <w:t xml:space="preserve">; </w:t>
      </w:r>
      <w:proofErr w:type="spellStart"/>
      <w:r w:rsidRPr="008503B9">
        <w:rPr>
          <w:rFonts w:ascii="Times New Roman" w:eastAsia="Times New Roman" w:hAnsi="Times New Roman" w:cs="Times New Roman"/>
          <w:iCs/>
          <w:color w:val="000000"/>
          <w:sz w:val="24"/>
          <w:szCs w:val="24"/>
          <w:lang w:eastAsia="ru-RU"/>
        </w:rPr>
        <w:t>СанПин</w:t>
      </w:r>
      <w:proofErr w:type="spellEnd"/>
      <w:r w:rsidRPr="008503B9">
        <w:rPr>
          <w:rFonts w:ascii="Times New Roman" w:eastAsia="Times New Roman" w:hAnsi="Times New Roman" w:cs="Times New Roman"/>
          <w:iCs/>
          <w:color w:val="000000"/>
          <w:sz w:val="24"/>
          <w:szCs w:val="24"/>
          <w:lang w:eastAsia="ru-RU"/>
        </w:rPr>
        <w:t xml:space="preserve"> 2.1.3684-21.</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3.1.2. В полном объеме предоставлять гарантированный перечень на ритуальные услуги в объеме.</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3.1.3. В течение 3 (трех) суток с момента установления причины смерти, если иное не предусмотрено законодательством Российской Федерации,  производить захоронения умерших граждан, указанных в подпунктах б) и в) п.1.2. Договора;</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3.1.4. Предупредить Заказчика о независящих от Исполнителя обстоятельствах, которые могут  создать невозможность их завершения в установленный срок;</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3.1.5. Нести ответственность за выполнение при производстве работ правил </w:t>
      </w:r>
      <w:r w:rsidRPr="001F0F56">
        <w:rPr>
          <w:rFonts w:ascii="Times New Roman" w:eastAsia="Times New Roman" w:hAnsi="Times New Roman" w:cs="Times New Roman"/>
          <w:iCs/>
          <w:color w:val="000000" w:themeColor="text1"/>
          <w:sz w:val="24"/>
          <w:szCs w:val="24"/>
          <w:lang w:eastAsia="ru-RU"/>
        </w:rPr>
        <w:t>охраны труда, техники</w:t>
      </w:r>
      <w:r w:rsidRPr="008503B9">
        <w:rPr>
          <w:rFonts w:ascii="Times New Roman" w:eastAsia="Times New Roman" w:hAnsi="Times New Roman" w:cs="Times New Roman"/>
          <w:iCs/>
          <w:color w:val="000000"/>
          <w:sz w:val="24"/>
          <w:szCs w:val="24"/>
          <w:lang w:eastAsia="ru-RU"/>
        </w:rPr>
        <w:t xml:space="preserve"> безопасности и противопожарной безопасности;</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3.1.6. С момента оказания услуг и до их завершения вести надлежащим образом оформленную документацию по учету оказанных услуг;</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3.1.7. До начала работ осуществлять проверку сертификатов и соответствия им качества приобретаемых материалов;</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xml:space="preserve">3.1.8. В течение 10 дней с момента заключения настоящего Договора довести до населения </w:t>
      </w:r>
      <w:r w:rsidR="001F0F56">
        <w:rPr>
          <w:rFonts w:ascii="Times New Roman" w:eastAsia="Times New Roman" w:hAnsi="Times New Roman" w:cs="Times New Roman"/>
          <w:iCs/>
          <w:color w:val="000000"/>
          <w:sz w:val="24"/>
          <w:szCs w:val="24"/>
          <w:lang w:eastAsia="ru-RU"/>
        </w:rPr>
        <w:t>Калининского муниципального округ Тверской области</w:t>
      </w:r>
      <w:r w:rsidRPr="008503B9">
        <w:rPr>
          <w:rFonts w:ascii="Times New Roman" w:eastAsia="Times New Roman" w:hAnsi="Times New Roman" w:cs="Times New Roman"/>
          <w:iCs/>
          <w:color w:val="000000"/>
          <w:sz w:val="24"/>
          <w:szCs w:val="24"/>
          <w:lang w:eastAsia="ru-RU"/>
        </w:rPr>
        <w:t>  через СМИ  информацию о предоставлении  данного вида услуг с указанием часов приема, адресов и контактных телефонов Исполнителя;</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3.1.9.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выполненной работе  или иные отступления от условий настоящего Договора;</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3.1.10. Участвовать во всех проверках и инспекциях, проводимых Заказчиком по исполнению условий настоящего Договора;</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3.1.11. Обеспечить Заказчику возможность контроля и надзора за ходом выполнения работ,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3.1.12. По требованию Заказчика предоставлять сертификаты соответствия на материалы и изделия, используемые для оказания услуг по настоящему Договору;</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3.1.13. Выполнять иные обязанности, предусмотренные законодательством Российской Федерации и настоящим Договором.</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3.2. Исполнитель вправе:</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3.2.1. Предоставлять услуги по погребению сверх гарантированного перечня за счет сре</w:t>
      </w:r>
      <w:proofErr w:type="gramStart"/>
      <w:r w:rsidRPr="008503B9">
        <w:rPr>
          <w:rFonts w:ascii="Times New Roman" w:eastAsia="Times New Roman" w:hAnsi="Times New Roman" w:cs="Times New Roman"/>
          <w:iCs/>
          <w:color w:val="000000"/>
          <w:sz w:val="24"/>
          <w:szCs w:val="24"/>
          <w:lang w:eastAsia="ru-RU"/>
        </w:rPr>
        <w:t>дств бл</w:t>
      </w:r>
      <w:proofErr w:type="gramEnd"/>
      <w:r w:rsidRPr="008503B9">
        <w:rPr>
          <w:rFonts w:ascii="Times New Roman" w:eastAsia="Times New Roman" w:hAnsi="Times New Roman" w:cs="Times New Roman"/>
          <w:iCs/>
          <w:color w:val="000000"/>
          <w:sz w:val="24"/>
          <w:szCs w:val="24"/>
          <w:lang w:eastAsia="ru-RU"/>
        </w:rPr>
        <w:t>изких родственников, законного представителя умершего или иного лица, взявшего на себя обязанность осуществить погребение умершего.</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lastRenderedPageBreak/>
        <w:t>3.2.2. Заключать договоры с юридическими и физическими лицами на оказание агентских, транспортных и иных услуг, на проведение отдельных работ как по погребению умерших, так и по устройству и уходу мест захоронения.</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xml:space="preserve">3.2.3. Оказывать за плату услуги из гарантированного перечня в случае, если лицо, взявшее на себя обязанность осуществить погребение умершего, получило социальное пособие на </w:t>
      </w:r>
      <w:proofErr w:type="gramStart"/>
      <w:r w:rsidRPr="008503B9">
        <w:rPr>
          <w:rFonts w:ascii="Times New Roman" w:eastAsia="Times New Roman" w:hAnsi="Times New Roman" w:cs="Times New Roman"/>
          <w:iCs/>
          <w:color w:val="000000"/>
          <w:sz w:val="24"/>
          <w:szCs w:val="24"/>
          <w:lang w:eastAsia="ru-RU"/>
        </w:rPr>
        <w:t>погребение</w:t>
      </w:r>
      <w:proofErr w:type="gramEnd"/>
      <w:r w:rsidRPr="008503B9">
        <w:rPr>
          <w:rFonts w:ascii="Times New Roman" w:eastAsia="Times New Roman" w:hAnsi="Times New Roman" w:cs="Times New Roman"/>
          <w:iCs/>
          <w:color w:val="000000"/>
          <w:sz w:val="24"/>
          <w:szCs w:val="24"/>
          <w:lang w:eastAsia="ru-RU"/>
        </w:rPr>
        <w:t xml:space="preserve"> либо имеет намерение его получить не позднее шести месяцев со дня смерти в порядке, установленном частью 3 статьи </w:t>
      </w:r>
      <w:r w:rsidR="00F35663" w:rsidRPr="008503B9">
        <w:rPr>
          <w:rFonts w:ascii="Times New Roman" w:eastAsia="Times New Roman" w:hAnsi="Times New Roman" w:cs="Times New Roman"/>
          <w:iCs/>
          <w:color w:val="000000"/>
          <w:sz w:val="24"/>
          <w:szCs w:val="24"/>
          <w:lang w:eastAsia="ru-RU"/>
        </w:rPr>
        <w:t>Федерального закона от 12.01.1996 №</w:t>
      </w:r>
      <w:r w:rsidR="00F35663">
        <w:rPr>
          <w:rFonts w:ascii="Times New Roman" w:eastAsia="Times New Roman" w:hAnsi="Times New Roman" w:cs="Times New Roman"/>
          <w:iCs/>
          <w:color w:val="000000"/>
          <w:sz w:val="24"/>
          <w:szCs w:val="24"/>
          <w:lang w:eastAsia="ru-RU"/>
        </w:rPr>
        <w:t xml:space="preserve"> </w:t>
      </w:r>
      <w:r w:rsidR="00F35663" w:rsidRPr="008503B9">
        <w:rPr>
          <w:rFonts w:ascii="Times New Roman" w:eastAsia="Times New Roman" w:hAnsi="Times New Roman" w:cs="Times New Roman"/>
          <w:iCs/>
          <w:color w:val="000000"/>
          <w:sz w:val="24"/>
          <w:szCs w:val="24"/>
          <w:lang w:eastAsia="ru-RU"/>
        </w:rPr>
        <w:t>8-ФЗ «О погребении и похоронном деле»</w:t>
      </w:r>
      <w:r w:rsidRPr="008503B9">
        <w:rPr>
          <w:rFonts w:ascii="Times New Roman" w:eastAsia="Times New Roman" w:hAnsi="Times New Roman" w:cs="Times New Roman"/>
          <w:iCs/>
          <w:color w:val="000000"/>
          <w:sz w:val="24"/>
          <w:szCs w:val="24"/>
          <w:lang w:eastAsia="ru-RU"/>
        </w:rPr>
        <w:t>.</w:t>
      </w:r>
    </w:p>
    <w:p w:rsidR="008F775C" w:rsidRPr="008503B9" w:rsidRDefault="008F775C" w:rsidP="008503B9">
      <w:pPr>
        <w:numPr>
          <w:ilvl w:val="0"/>
          <w:numId w:val="28"/>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 ОБЯЗАННОСТИ  И ПРАВА ЗАКАЗЧИКА</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4.1. Заказчик обязан:</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xml:space="preserve">4.1.1. Осуществлять </w:t>
      </w:r>
      <w:proofErr w:type="gramStart"/>
      <w:r w:rsidRPr="008503B9">
        <w:rPr>
          <w:rFonts w:ascii="Times New Roman" w:eastAsia="Times New Roman" w:hAnsi="Times New Roman" w:cs="Times New Roman"/>
          <w:iCs/>
          <w:color w:val="000000"/>
          <w:sz w:val="24"/>
          <w:szCs w:val="24"/>
          <w:lang w:eastAsia="ru-RU"/>
        </w:rPr>
        <w:t>контроль за</w:t>
      </w:r>
      <w:proofErr w:type="gramEnd"/>
      <w:r w:rsidRPr="008503B9">
        <w:rPr>
          <w:rFonts w:ascii="Times New Roman" w:eastAsia="Times New Roman" w:hAnsi="Times New Roman" w:cs="Times New Roman"/>
          <w:iCs/>
          <w:color w:val="000000"/>
          <w:sz w:val="24"/>
          <w:szCs w:val="24"/>
          <w:lang w:eastAsia="ru-RU"/>
        </w:rPr>
        <w:t xml:space="preserve"> исполнением Исполнителем условий настоящего Договора;</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4.1.2. При обнаружении в ходе оказания услуг отступлений от условий настоящего Договора, которые могут ухудшить качество выполненных работ или иных недостатков, немедленно заявить об этом Исполнителю в письменной форме, назначить срок их устранения.</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4.2. Заказчик вправе:</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xml:space="preserve">4.2.1. Заказчик или уполномоченные им лица имеют право производить любые измерения, отборы образцов для </w:t>
      </w:r>
      <w:proofErr w:type="gramStart"/>
      <w:r w:rsidRPr="008503B9">
        <w:rPr>
          <w:rFonts w:ascii="Times New Roman" w:eastAsia="Times New Roman" w:hAnsi="Times New Roman" w:cs="Times New Roman"/>
          <w:iCs/>
          <w:color w:val="000000"/>
          <w:sz w:val="24"/>
          <w:szCs w:val="24"/>
          <w:lang w:eastAsia="ru-RU"/>
        </w:rPr>
        <w:t>контроля за</w:t>
      </w:r>
      <w:proofErr w:type="gramEnd"/>
      <w:r w:rsidRPr="008503B9">
        <w:rPr>
          <w:rFonts w:ascii="Times New Roman" w:eastAsia="Times New Roman" w:hAnsi="Times New Roman" w:cs="Times New Roman"/>
          <w:iCs/>
          <w:color w:val="000000"/>
          <w:sz w:val="24"/>
          <w:szCs w:val="24"/>
          <w:lang w:eastAsia="ru-RU"/>
        </w:rPr>
        <w:t xml:space="preserve"> качеством работ, выполненных по договору, материалов, а также осуществлять выборочно или в полном объеме контроль за ходом выполнения работ;</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4.2.2.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4.2.3. Заказчик вправе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8F775C" w:rsidRPr="008503B9" w:rsidRDefault="008F775C" w:rsidP="008503B9">
      <w:pPr>
        <w:numPr>
          <w:ilvl w:val="0"/>
          <w:numId w:val="29"/>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 ОТВЕТСТВЕННОСТЬ СТОРОН</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5.1. 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5.2. Для целей настоящего Договора работы и услуги считаются невыполненными или оказанными с ненадлежащим качеством если:</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 набор работ и предметов похоронного ритуала не соответствует установленному гарантированному перечню услуг по погребению;</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 работы и услуги выполнятся или оказываются с нарушением  установленных действующим законодательством сроков.</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5.3. Исполнитель в соответствии с законодательством РФ несет полную </w:t>
      </w:r>
      <w:r w:rsidRPr="00F35663">
        <w:rPr>
          <w:rFonts w:ascii="Times New Roman" w:eastAsia="Times New Roman" w:hAnsi="Times New Roman" w:cs="Times New Roman"/>
          <w:iCs/>
          <w:color w:val="000000" w:themeColor="text1"/>
          <w:sz w:val="24"/>
          <w:szCs w:val="24"/>
          <w:lang w:eastAsia="ru-RU"/>
        </w:rPr>
        <w:t>материальную ответственность</w:t>
      </w:r>
      <w:r w:rsidRPr="008503B9">
        <w:rPr>
          <w:rFonts w:ascii="Times New Roman" w:eastAsia="Times New Roman" w:hAnsi="Times New Roman" w:cs="Times New Roman"/>
          <w:iCs/>
          <w:color w:val="000000"/>
          <w:sz w:val="24"/>
          <w:szCs w:val="24"/>
          <w:lang w:eastAsia="ru-RU"/>
        </w:rPr>
        <w:t>  в случае причиненных Заказчику убытков, ущерба его имуществу, явившихся причиной неправомерных действий (бездействия) Исполнителя.</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5.4. Стороны устанавливают, что все возможные претензии по настоящему Договору должны быть рассмотрены ими в течение 5 (пяти) дней с момента получения претензии</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5.5. Все споры между сторонами, по которым не было достигнуто соглашение, разрешаются в соответствии с законодательством РФ.</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5.6. Исполнитель несет риск случайной гибели или случайного повреждения имущества Заказчика.</w:t>
      </w:r>
    </w:p>
    <w:p w:rsidR="008F775C" w:rsidRPr="008503B9" w:rsidRDefault="008F775C" w:rsidP="008503B9">
      <w:pPr>
        <w:numPr>
          <w:ilvl w:val="0"/>
          <w:numId w:val="30"/>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 ФОРС-МАЖОР</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xml:space="preserve">  6.1. Ни одна из сторон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его заключения, в результате </w:t>
      </w:r>
      <w:r w:rsidRPr="008503B9">
        <w:rPr>
          <w:rFonts w:ascii="Times New Roman" w:eastAsia="Times New Roman" w:hAnsi="Times New Roman" w:cs="Times New Roman"/>
          <w:iCs/>
          <w:color w:val="000000"/>
          <w:sz w:val="24"/>
          <w:szCs w:val="24"/>
          <w:lang w:eastAsia="ru-RU"/>
        </w:rPr>
        <w:lastRenderedPageBreak/>
        <w:t>событий чрезвычайного характера, наступления которых сторона, не исполнившая обязательств полностью или частично, не могла ни предвидеть, ни предотвратить разумными методами.</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6.2. Сторона, для которой стало невозможным исполнить обязательства по настоящему Договору,  должна в пятидневный срок известить о них в письменном виде другую сторону с приложением соответствующих доказательств.</w:t>
      </w:r>
    </w:p>
    <w:p w:rsidR="008F775C" w:rsidRPr="008503B9" w:rsidRDefault="008F775C" w:rsidP="008503B9">
      <w:pPr>
        <w:numPr>
          <w:ilvl w:val="0"/>
          <w:numId w:val="31"/>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 СРОК ДЕЙСТВИЯ ДОГОВОРА И ИНЫЕ УСЛОВИЯ</w:t>
      </w:r>
    </w:p>
    <w:p w:rsidR="008F775C" w:rsidRPr="00330304" w:rsidRDefault="008F775C" w:rsidP="008503B9">
      <w:pPr>
        <w:shd w:val="clear" w:color="auto" w:fill="FFFFFF"/>
        <w:spacing w:after="0" w:line="240" w:lineRule="auto"/>
        <w:ind w:firstLine="851"/>
        <w:jc w:val="both"/>
        <w:rPr>
          <w:rFonts w:ascii="Times New Roman" w:eastAsia="Times New Roman" w:hAnsi="Times New Roman" w:cs="Times New Roman"/>
          <w:color w:val="FF0000"/>
          <w:sz w:val="24"/>
          <w:szCs w:val="24"/>
          <w:lang w:eastAsia="ru-RU"/>
        </w:rPr>
      </w:pPr>
      <w:r w:rsidRPr="008503B9">
        <w:rPr>
          <w:rFonts w:ascii="Times New Roman" w:eastAsia="Times New Roman" w:hAnsi="Times New Roman" w:cs="Times New Roman"/>
          <w:iCs/>
          <w:color w:val="000000"/>
          <w:sz w:val="24"/>
          <w:szCs w:val="24"/>
          <w:lang w:eastAsia="ru-RU"/>
        </w:rPr>
        <w:t xml:space="preserve">  7.1. Договор вступает в силу со дня его подписания и  действует </w:t>
      </w:r>
      <w:r w:rsidR="001E1414">
        <w:rPr>
          <w:rFonts w:ascii="Times New Roman" w:eastAsia="Times New Roman" w:hAnsi="Times New Roman" w:cs="Times New Roman"/>
          <w:iCs/>
          <w:color w:val="000000"/>
          <w:sz w:val="24"/>
          <w:szCs w:val="24"/>
          <w:lang w:eastAsia="ru-RU"/>
        </w:rPr>
        <w:t>5 лет.</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xml:space="preserve">  7.2. </w:t>
      </w:r>
      <w:proofErr w:type="gramStart"/>
      <w:r w:rsidRPr="008503B9">
        <w:rPr>
          <w:rFonts w:ascii="Times New Roman" w:eastAsia="Times New Roman" w:hAnsi="Times New Roman" w:cs="Times New Roman"/>
          <w:iCs/>
          <w:color w:val="000000"/>
          <w:sz w:val="24"/>
          <w:szCs w:val="24"/>
          <w:lang w:eastAsia="ru-RU"/>
        </w:rPr>
        <w:t>Договор</w:t>
      </w:r>
      <w:proofErr w:type="gramEnd"/>
      <w:r w:rsidRPr="008503B9">
        <w:rPr>
          <w:rFonts w:ascii="Times New Roman" w:eastAsia="Times New Roman" w:hAnsi="Times New Roman" w:cs="Times New Roman"/>
          <w:iCs/>
          <w:color w:val="000000"/>
          <w:sz w:val="24"/>
          <w:szCs w:val="24"/>
          <w:lang w:eastAsia="ru-RU"/>
        </w:rPr>
        <w:t xml:space="preserve"> может быть расторгнут досрочно по согласию сторон, либо в одностороннем порядке по требованию одной из сторон при условии предупреждения об этом другой стороны не менее чем за </w:t>
      </w:r>
      <w:r w:rsidR="00926C2D">
        <w:rPr>
          <w:rFonts w:ascii="Times New Roman" w:eastAsia="Times New Roman" w:hAnsi="Times New Roman" w:cs="Times New Roman"/>
          <w:iCs/>
          <w:color w:val="000000"/>
          <w:sz w:val="24"/>
          <w:szCs w:val="24"/>
          <w:lang w:eastAsia="ru-RU"/>
        </w:rPr>
        <w:t>10</w:t>
      </w:r>
      <w:r w:rsidRPr="008503B9">
        <w:rPr>
          <w:rFonts w:ascii="Times New Roman" w:eastAsia="Times New Roman" w:hAnsi="Times New Roman" w:cs="Times New Roman"/>
          <w:iCs/>
          <w:color w:val="000000"/>
          <w:sz w:val="24"/>
          <w:szCs w:val="24"/>
          <w:lang w:eastAsia="ru-RU"/>
        </w:rPr>
        <w:t xml:space="preserve"> дней до даты расторжения договора.</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7.3. Настоящий Договор составлен в двух экземплярах, имеющих равную юридическую силу, по одному экземпляру для каждой из сторон.</w:t>
      </w:r>
    </w:p>
    <w:p w:rsidR="008F775C" w:rsidRPr="008503B9" w:rsidRDefault="008F775C" w:rsidP="008503B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iCs/>
          <w:color w:val="000000"/>
          <w:sz w:val="24"/>
          <w:szCs w:val="24"/>
          <w:lang w:eastAsia="ru-RU"/>
        </w:rPr>
        <w:t>  7.4. Все изменения и дополнения к настоящему Договору действительны, если они совершены в письменной форме и  подписаны всеми сторонами.</w:t>
      </w:r>
    </w:p>
    <w:p w:rsidR="008F775C" w:rsidRPr="008503B9" w:rsidRDefault="008F775C" w:rsidP="008503B9">
      <w:pPr>
        <w:numPr>
          <w:ilvl w:val="0"/>
          <w:numId w:val="32"/>
        </w:numPr>
        <w:shd w:val="clear" w:color="auto" w:fill="FFFFFF"/>
        <w:spacing w:after="0" w:line="240" w:lineRule="auto"/>
        <w:ind w:left="0" w:firstLine="851"/>
        <w:jc w:val="both"/>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iCs/>
          <w:color w:val="000000"/>
          <w:sz w:val="24"/>
          <w:szCs w:val="24"/>
          <w:lang w:eastAsia="ru-RU"/>
        </w:rPr>
        <w:t> ЮРИДИЧЕСКИЕ АДРЕСА И БАНКОВСКИЕ РЕКВИЗИТЫ СТОРОН</w:t>
      </w:r>
    </w:p>
    <w:tbl>
      <w:tblPr>
        <w:tblW w:w="9615" w:type="dxa"/>
        <w:shd w:val="clear" w:color="auto" w:fill="FFFFFF"/>
        <w:tblCellMar>
          <w:top w:w="15" w:type="dxa"/>
          <w:left w:w="15" w:type="dxa"/>
          <w:bottom w:w="15" w:type="dxa"/>
          <w:right w:w="15" w:type="dxa"/>
        </w:tblCellMar>
        <w:tblLook w:val="04A0"/>
      </w:tblPr>
      <w:tblGrid>
        <w:gridCol w:w="4809"/>
        <w:gridCol w:w="4806"/>
      </w:tblGrid>
      <w:tr w:rsidR="008F775C" w:rsidRPr="008503B9" w:rsidTr="008F775C">
        <w:tc>
          <w:tcPr>
            <w:tcW w:w="4815" w:type="dxa"/>
            <w:shd w:val="clear" w:color="auto" w:fill="FFFFFF"/>
            <w:vAlign w:val="center"/>
            <w:hideMark/>
          </w:tcPr>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«ЗАКАЗЧИК»</w:t>
            </w:r>
          </w:p>
          <w:p w:rsidR="008F775C" w:rsidRPr="008503B9" w:rsidRDefault="00F35663" w:rsidP="008503B9">
            <w:pPr>
              <w:spacing w:after="0" w:line="240" w:lineRule="auto"/>
              <w:ind w:firstLine="851"/>
              <w:rPr>
                <w:rFonts w:ascii="Times New Roman" w:eastAsia="Times New Roman" w:hAnsi="Times New Roman" w:cs="Times New Roman"/>
                <w:color w:val="000000"/>
                <w:sz w:val="24"/>
                <w:szCs w:val="24"/>
                <w:lang w:eastAsia="ru-RU"/>
              </w:rPr>
            </w:pPr>
            <w:r w:rsidRPr="001F0F56">
              <w:rPr>
                <w:rFonts w:ascii="Times New Roman" w:eastAsia="Times New Roman" w:hAnsi="Times New Roman" w:cs="Times New Roman"/>
                <w:iCs/>
                <w:color w:val="000000"/>
                <w:sz w:val="24"/>
                <w:szCs w:val="24"/>
                <w:lang w:eastAsia="ru-RU"/>
              </w:rPr>
              <w:t>Администрация Калининского муниципального округа Тверской области (Администрация Калининского муниципального округа)</w:t>
            </w:r>
          </w:p>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Юр</w:t>
            </w:r>
            <w:proofErr w:type="gramStart"/>
            <w:r w:rsidRPr="008503B9">
              <w:rPr>
                <w:rFonts w:ascii="Times New Roman" w:eastAsia="Times New Roman" w:hAnsi="Times New Roman" w:cs="Times New Roman"/>
                <w:bCs/>
                <w:color w:val="000000"/>
                <w:sz w:val="24"/>
                <w:szCs w:val="24"/>
                <w:lang w:eastAsia="ru-RU"/>
              </w:rPr>
              <w:t>.а</w:t>
            </w:r>
            <w:proofErr w:type="gramEnd"/>
            <w:r w:rsidRPr="008503B9">
              <w:rPr>
                <w:rFonts w:ascii="Times New Roman" w:eastAsia="Times New Roman" w:hAnsi="Times New Roman" w:cs="Times New Roman"/>
                <w:bCs/>
                <w:color w:val="000000"/>
                <w:sz w:val="24"/>
                <w:szCs w:val="24"/>
                <w:lang w:eastAsia="ru-RU"/>
              </w:rPr>
              <w:t>дрес:</w:t>
            </w:r>
          </w:p>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реквизиты:</w:t>
            </w:r>
          </w:p>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____________/________________/</w:t>
            </w:r>
          </w:p>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 </w:t>
            </w:r>
          </w:p>
        </w:tc>
        <w:tc>
          <w:tcPr>
            <w:tcW w:w="4815" w:type="dxa"/>
            <w:shd w:val="clear" w:color="auto" w:fill="FFFFFF"/>
            <w:vAlign w:val="center"/>
            <w:hideMark/>
          </w:tcPr>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«Исполнитель»</w:t>
            </w:r>
          </w:p>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Наименование:</w:t>
            </w:r>
          </w:p>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Юр</w:t>
            </w:r>
            <w:proofErr w:type="gramStart"/>
            <w:r w:rsidRPr="008503B9">
              <w:rPr>
                <w:rFonts w:ascii="Times New Roman" w:eastAsia="Times New Roman" w:hAnsi="Times New Roman" w:cs="Times New Roman"/>
                <w:bCs/>
                <w:color w:val="000000"/>
                <w:sz w:val="24"/>
                <w:szCs w:val="24"/>
                <w:lang w:eastAsia="ru-RU"/>
              </w:rPr>
              <w:t>.а</w:t>
            </w:r>
            <w:proofErr w:type="gramEnd"/>
            <w:r w:rsidRPr="008503B9">
              <w:rPr>
                <w:rFonts w:ascii="Times New Roman" w:eastAsia="Times New Roman" w:hAnsi="Times New Roman" w:cs="Times New Roman"/>
                <w:bCs/>
                <w:color w:val="000000"/>
                <w:sz w:val="24"/>
                <w:szCs w:val="24"/>
                <w:lang w:eastAsia="ru-RU"/>
              </w:rPr>
              <w:t>дрес:</w:t>
            </w:r>
          </w:p>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реквизиты:</w:t>
            </w:r>
          </w:p>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 </w:t>
            </w:r>
          </w:p>
          <w:p w:rsidR="008F775C" w:rsidRPr="008503B9" w:rsidRDefault="008F775C" w:rsidP="008503B9">
            <w:pPr>
              <w:spacing w:after="0" w:line="240" w:lineRule="auto"/>
              <w:ind w:firstLine="851"/>
              <w:rPr>
                <w:rFonts w:ascii="Times New Roman" w:eastAsia="Times New Roman" w:hAnsi="Times New Roman" w:cs="Times New Roman"/>
                <w:color w:val="000000"/>
                <w:sz w:val="24"/>
                <w:szCs w:val="24"/>
                <w:lang w:eastAsia="ru-RU"/>
              </w:rPr>
            </w:pPr>
            <w:r w:rsidRPr="008503B9">
              <w:rPr>
                <w:rFonts w:ascii="Times New Roman" w:eastAsia="Times New Roman" w:hAnsi="Times New Roman" w:cs="Times New Roman"/>
                <w:bCs/>
                <w:color w:val="000000"/>
                <w:sz w:val="24"/>
                <w:szCs w:val="24"/>
                <w:lang w:eastAsia="ru-RU"/>
              </w:rPr>
              <w:t>____________/__________/</w:t>
            </w:r>
          </w:p>
        </w:tc>
      </w:tr>
    </w:tbl>
    <w:p w:rsidR="008F775C" w:rsidRDefault="008F775C" w:rsidP="008F775C">
      <w:pPr>
        <w:shd w:val="clear" w:color="auto" w:fill="FFFFFF"/>
        <w:spacing w:after="150" w:line="240" w:lineRule="auto"/>
        <w:jc w:val="both"/>
        <w:rPr>
          <w:rFonts w:ascii="Arial" w:eastAsia="Times New Roman" w:hAnsi="Arial" w:cs="Arial"/>
          <w:color w:val="000000"/>
          <w:sz w:val="24"/>
          <w:szCs w:val="24"/>
          <w:lang w:eastAsia="ru-RU"/>
        </w:rPr>
      </w:pPr>
      <w:r w:rsidRPr="008F775C">
        <w:rPr>
          <w:rFonts w:ascii="Arial" w:eastAsia="Times New Roman" w:hAnsi="Arial" w:cs="Arial"/>
          <w:color w:val="000000"/>
          <w:sz w:val="24"/>
          <w:szCs w:val="24"/>
          <w:lang w:eastAsia="ru-RU"/>
        </w:rPr>
        <w:t> </w:t>
      </w:r>
    </w:p>
    <w:p w:rsidR="00DE6FEA" w:rsidRPr="008F775C" w:rsidRDefault="00DE6FEA" w:rsidP="008F775C">
      <w:pPr>
        <w:shd w:val="clear" w:color="auto" w:fill="FFFFFF"/>
        <w:spacing w:after="150" w:line="240" w:lineRule="auto"/>
        <w:jc w:val="both"/>
        <w:rPr>
          <w:rFonts w:ascii="Arial" w:eastAsia="Times New Roman" w:hAnsi="Arial" w:cs="Arial"/>
          <w:color w:val="000000"/>
          <w:sz w:val="24"/>
          <w:szCs w:val="24"/>
          <w:lang w:eastAsia="ru-RU"/>
        </w:rPr>
      </w:pPr>
    </w:p>
    <w:sectPr w:rsidR="00DE6FEA" w:rsidRPr="008F775C" w:rsidSect="00B73A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0F0A"/>
    <w:multiLevelType w:val="multilevel"/>
    <w:tmpl w:val="43BA9F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4875D0"/>
    <w:multiLevelType w:val="multilevel"/>
    <w:tmpl w:val="EB8636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7E1C47"/>
    <w:multiLevelType w:val="multilevel"/>
    <w:tmpl w:val="EB001EB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B83335"/>
    <w:multiLevelType w:val="multilevel"/>
    <w:tmpl w:val="69FEC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C517A1"/>
    <w:multiLevelType w:val="multilevel"/>
    <w:tmpl w:val="855CA6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821C28"/>
    <w:multiLevelType w:val="multilevel"/>
    <w:tmpl w:val="9FDAD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B64D42"/>
    <w:multiLevelType w:val="multilevel"/>
    <w:tmpl w:val="657263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7631F1"/>
    <w:multiLevelType w:val="multilevel"/>
    <w:tmpl w:val="5D3881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4E42FBE"/>
    <w:multiLevelType w:val="multilevel"/>
    <w:tmpl w:val="A468C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7260AE"/>
    <w:multiLevelType w:val="multilevel"/>
    <w:tmpl w:val="854AFFC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BF4039"/>
    <w:multiLevelType w:val="multilevel"/>
    <w:tmpl w:val="1D3E23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977A2C"/>
    <w:multiLevelType w:val="multilevel"/>
    <w:tmpl w:val="7AAEFF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B0803BE"/>
    <w:multiLevelType w:val="multilevel"/>
    <w:tmpl w:val="9BEE9DD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5A3170"/>
    <w:multiLevelType w:val="multilevel"/>
    <w:tmpl w:val="B0A082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761343A"/>
    <w:multiLevelType w:val="multilevel"/>
    <w:tmpl w:val="9DDA38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7C131AB"/>
    <w:multiLevelType w:val="multilevel"/>
    <w:tmpl w:val="5524C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9287E74"/>
    <w:multiLevelType w:val="multilevel"/>
    <w:tmpl w:val="E5D2670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D6766E5"/>
    <w:multiLevelType w:val="multilevel"/>
    <w:tmpl w:val="5E80C41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697194"/>
    <w:multiLevelType w:val="multilevel"/>
    <w:tmpl w:val="21760F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583353"/>
    <w:multiLevelType w:val="multilevel"/>
    <w:tmpl w:val="44340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CA6C60"/>
    <w:multiLevelType w:val="multilevel"/>
    <w:tmpl w:val="CCEE51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A174CF"/>
    <w:multiLevelType w:val="multilevel"/>
    <w:tmpl w:val="E7C29A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FFC42A7"/>
    <w:multiLevelType w:val="multilevel"/>
    <w:tmpl w:val="794E41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8A7E84"/>
    <w:multiLevelType w:val="multilevel"/>
    <w:tmpl w:val="E7600C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50C67C5"/>
    <w:multiLevelType w:val="multilevel"/>
    <w:tmpl w:val="6310F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B82B42"/>
    <w:multiLevelType w:val="multilevel"/>
    <w:tmpl w:val="8B0A8B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EED640F"/>
    <w:multiLevelType w:val="multilevel"/>
    <w:tmpl w:val="D18C6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C22999"/>
    <w:multiLevelType w:val="multilevel"/>
    <w:tmpl w:val="F8D8F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6883440"/>
    <w:multiLevelType w:val="multilevel"/>
    <w:tmpl w:val="7D80F3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8705718"/>
    <w:multiLevelType w:val="multilevel"/>
    <w:tmpl w:val="18BE9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5C7FAE"/>
    <w:multiLevelType w:val="multilevel"/>
    <w:tmpl w:val="F92A5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AD5C67"/>
    <w:multiLevelType w:val="multilevel"/>
    <w:tmpl w:val="70FCCC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63D4270"/>
    <w:multiLevelType w:val="multilevel"/>
    <w:tmpl w:val="0D1C5DF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7432519"/>
    <w:multiLevelType w:val="multilevel"/>
    <w:tmpl w:val="AFBAF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9101E3E"/>
    <w:multiLevelType w:val="multilevel"/>
    <w:tmpl w:val="C28040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BDF71F5"/>
    <w:multiLevelType w:val="multilevel"/>
    <w:tmpl w:val="2C1EE8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F386C05"/>
    <w:multiLevelType w:val="multilevel"/>
    <w:tmpl w:val="9F121F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0"/>
  </w:num>
  <w:num w:numId="3">
    <w:abstractNumId w:val="25"/>
  </w:num>
  <w:num w:numId="4">
    <w:abstractNumId w:val="34"/>
  </w:num>
  <w:num w:numId="5">
    <w:abstractNumId w:val="14"/>
  </w:num>
  <w:num w:numId="6">
    <w:abstractNumId w:val="29"/>
  </w:num>
  <w:num w:numId="7">
    <w:abstractNumId w:val="28"/>
  </w:num>
  <w:num w:numId="8">
    <w:abstractNumId w:val="4"/>
  </w:num>
  <w:num w:numId="9">
    <w:abstractNumId w:val="36"/>
  </w:num>
  <w:num w:numId="10">
    <w:abstractNumId w:val="32"/>
  </w:num>
  <w:num w:numId="11">
    <w:abstractNumId w:val="33"/>
  </w:num>
  <w:num w:numId="12">
    <w:abstractNumId w:val="24"/>
  </w:num>
  <w:num w:numId="13">
    <w:abstractNumId w:val="19"/>
  </w:num>
  <w:num w:numId="14">
    <w:abstractNumId w:val="1"/>
  </w:num>
  <w:num w:numId="15">
    <w:abstractNumId w:val="30"/>
  </w:num>
  <w:num w:numId="16">
    <w:abstractNumId w:val="35"/>
  </w:num>
  <w:num w:numId="17">
    <w:abstractNumId w:val="27"/>
  </w:num>
  <w:num w:numId="18">
    <w:abstractNumId w:val="15"/>
  </w:num>
  <w:num w:numId="19">
    <w:abstractNumId w:val="22"/>
  </w:num>
  <w:num w:numId="20">
    <w:abstractNumId w:val="21"/>
  </w:num>
  <w:num w:numId="21">
    <w:abstractNumId w:val="3"/>
  </w:num>
  <w:num w:numId="22">
    <w:abstractNumId w:val="23"/>
  </w:num>
  <w:num w:numId="23">
    <w:abstractNumId w:val="18"/>
  </w:num>
  <w:num w:numId="24">
    <w:abstractNumId w:val="17"/>
  </w:num>
  <w:num w:numId="25">
    <w:abstractNumId w:val="26"/>
  </w:num>
  <w:num w:numId="26">
    <w:abstractNumId w:val="20"/>
  </w:num>
  <w:num w:numId="27">
    <w:abstractNumId w:val="7"/>
  </w:num>
  <w:num w:numId="28">
    <w:abstractNumId w:val="13"/>
  </w:num>
  <w:num w:numId="29">
    <w:abstractNumId w:val="6"/>
  </w:num>
  <w:num w:numId="30">
    <w:abstractNumId w:val="0"/>
  </w:num>
  <w:num w:numId="31">
    <w:abstractNumId w:val="12"/>
  </w:num>
  <w:num w:numId="32">
    <w:abstractNumId w:val="9"/>
  </w:num>
  <w:num w:numId="33">
    <w:abstractNumId w:val="5"/>
  </w:num>
  <w:num w:numId="34">
    <w:abstractNumId w:val="11"/>
  </w:num>
  <w:num w:numId="35">
    <w:abstractNumId w:val="31"/>
  </w:num>
  <w:num w:numId="36">
    <w:abstractNumId w:val="2"/>
  </w:num>
  <w:num w:numId="3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F775C"/>
    <w:rsid w:val="001E1414"/>
    <w:rsid w:val="001F0F56"/>
    <w:rsid w:val="003068C0"/>
    <w:rsid w:val="00330304"/>
    <w:rsid w:val="00461158"/>
    <w:rsid w:val="00532C6E"/>
    <w:rsid w:val="005C532A"/>
    <w:rsid w:val="006D158D"/>
    <w:rsid w:val="008503B9"/>
    <w:rsid w:val="008D22D7"/>
    <w:rsid w:val="008D2310"/>
    <w:rsid w:val="008F775C"/>
    <w:rsid w:val="00926C2D"/>
    <w:rsid w:val="00A03FFE"/>
    <w:rsid w:val="00A12434"/>
    <w:rsid w:val="00AA6528"/>
    <w:rsid w:val="00AD058F"/>
    <w:rsid w:val="00B23DB5"/>
    <w:rsid w:val="00B73ACC"/>
    <w:rsid w:val="00D310EF"/>
    <w:rsid w:val="00D34872"/>
    <w:rsid w:val="00DE6FEA"/>
    <w:rsid w:val="00F35663"/>
    <w:rsid w:val="00F83C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F77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F775C"/>
    <w:rPr>
      <w:b/>
      <w:bCs/>
    </w:rPr>
  </w:style>
  <w:style w:type="character" w:styleId="a5">
    <w:name w:val="Emphasis"/>
    <w:basedOn w:val="a0"/>
    <w:uiPriority w:val="20"/>
    <w:qFormat/>
    <w:rsid w:val="008F775C"/>
    <w:rPr>
      <w:i/>
      <w:iCs/>
    </w:rPr>
  </w:style>
  <w:style w:type="paragraph" w:styleId="a6">
    <w:name w:val="List Paragraph"/>
    <w:basedOn w:val="a"/>
    <w:uiPriority w:val="34"/>
    <w:qFormat/>
    <w:rsid w:val="00A03FFE"/>
    <w:pPr>
      <w:ind w:left="720"/>
      <w:contextualSpacing/>
    </w:pPr>
  </w:style>
  <w:style w:type="table" w:styleId="a7">
    <w:name w:val="Table Grid"/>
    <w:basedOn w:val="a1"/>
    <w:uiPriority w:val="59"/>
    <w:rsid w:val="00AD05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1301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F194E5FA416D00715E8D718412A7CAB46179BAA16F6AC563ADA13E520B12101370A3005A17N9o6H" TargetMode="External"/><Relationship Id="rId3" Type="http://schemas.openxmlformats.org/officeDocument/2006/relationships/settings" Target="settings.xml"/><Relationship Id="rId7" Type="http://schemas.openxmlformats.org/officeDocument/2006/relationships/hyperlink" Target="consultantplus://offline/ref=47F194E5FA416D00715E8D718412A7CAB46179BAA16F6AC563ADA13E520B12101370A3035A139A44NEoB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76EDC539DE3B11895123C976C1A1618FFA33B408EFAD1BA0876E4D2840B2F4C3C59553EA5G8n4H" TargetMode="External"/><Relationship Id="rId11" Type="http://schemas.openxmlformats.org/officeDocument/2006/relationships/fontTable" Target="fontTable.xml"/><Relationship Id="rId5" Type="http://schemas.openxmlformats.org/officeDocument/2006/relationships/hyperlink" Target="https://pandia.ru/text/category/konkursnaya_dokumentatciya/" TargetMode="External"/><Relationship Id="rId10" Type="http://schemas.openxmlformats.org/officeDocument/2006/relationships/hyperlink" Target="consultantplus://offline/ref=47F194E5FA416D00715E8D718412A7CAB46179BAA16F6AC563ADA13E520B12101370A3005A1AN9o4H" TargetMode="External"/><Relationship Id="rId4" Type="http://schemas.openxmlformats.org/officeDocument/2006/relationships/webSettings" Target="webSettings.xml"/><Relationship Id="rId9" Type="http://schemas.openxmlformats.org/officeDocument/2006/relationships/hyperlink" Target="consultantplus://offline/ref=47F194E5FA416D00715E8D718412A7CAB46179BAA16F6AC563ADA13E520B12101370A3005A15N9o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12</Pages>
  <Words>4002</Words>
  <Characters>22815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adm-user-083</dc:creator>
  <cp:lastModifiedBy>adm-user-083</cp:lastModifiedBy>
  <cp:revision>11</cp:revision>
  <dcterms:created xsi:type="dcterms:W3CDTF">2024-08-07T13:24:00Z</dcterms:created>
  <dcterms:modified xsi:type="dcterms:W3CDTF">2024-08-13T14:21:00Z</dcterms:modified>
</cp:coreProperties>
</file>