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671" w:rsidRPr="00AE7C99" w:rsidRDefault="001A2671" w:rsidP="00C04A6E">
      <w:pPr>
        <w:ind w:right="-29"/>
        <w:jc w:val="center"/>
        <w:rPr>
          <w:b/>
          <w:sz w:val="28"/>
          <w:szCs w:val="28"/>
        </w:rPr>
      </w:pPr>
      <w:r w:rsidRPr="00AE7C99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04825" cy="609600"/>
            <wp:effectExtent l="19050" t="0" r="9525" b="0"/>
            <wp:docPr id="4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671" w:rsidRPr="00AE7C99" w:rsidRDefault="001A2671" w:rsidP="00BA7BA4">
      <w:pPr>
        <w:ind w:right="-29"/>
        <w:jc w:val="center"/>
        <w:rPr>
          <w:b/>
          <w:sz w:val="28"/>
          <w:szCs w:val="28"/>
        </w:rPr>
      </w:pPr>
    </w:p>
    <w:p w:rsidR="001A2671" w:rsidRPr="00AE7C99" w:rsidRDefault="001A2671" w:rsidP="00BA7BA4">
      <w:pPr>
        <w:ind w:right="-29"/>
        <w:jc w:val="center"/>
        <w:rPr>
          <w:b/>
          <w:sz w:val="28"/>
          <w:szCs w:val="28"/>
        </w:rPr>
      </w:pPr>
      <w:r w:rsidRPr="00AE7C99">
        <w:rPr>
          <w:b/>
          <w:sz w:val="28"/>
          <w:szCs w:val="28"/>
        </w:rPr>
        <w:t>ДУМА</w:t>
      </w:r>
    </w:p>
    <w:p w:rsidR="001A2671" w:rsidRPr="00AE7C99" w:rsidRDefault="001A2671" w:rsidP="00BA7BA4">
      <w:pPr>
        <w:ind w:right="-29"/>
        <w:jc w:val="center"/>
        <w:rPr>
          <w:b/>
          <w:sz w:val="28"/>
          <w:szCs w:val="28"/>
        </w:rPr>
      </w:pPr>
      <w:r w:rsidRPr="00AE7C99">
        <w:rPr>
          <w:b/>
          <w:sz w:val="28"/>
          <w:szCs w:val="28"/>
        </w:rPr>
        <w:t>КАЛИНИНСКОГО МУНИЦИПАЛЬНОГО ОКРУГА</w:t>
      </w:r>
    </w:p>
    <w:p w:rsidR="001A2671" w:rsidRPr="00AE7C99" w:rsidRDefault="001A2671" w:rsidP="00BA7BA4">
      <w:pPr>
        <w:ind w:right="-29"/>
        <w:jc w:val="center"/>
        <w:rPr>
          <w:b/>
          <w:sz w:val="28"/>
          <w:szCs w:val="28"/>
        </w:rPr>
      </w:pPr>
      <w:r w:rsidRPr="00AE7C99">
        <w:rPr>
          <w:b/>
          <w:sz w:val="28"/>
          <w:szCs w:val="28"/>
        </w:rPr>
        <w:t>ТВЕРСКОЙ ОБЛАСТИ</w:t>
      </w:r>
    </w:p>
    <w:p w:rsidR="001A2671" w:rsidRPr="00AE7C99" w:rsidRDefault="001A2671" w:rsidP="00BA7BA4">
      <w:pPr>
        <w:ind w:right="-29"/>
        <w:jc w:val="center"/>
        <w:rPr>
          <w:b/>
          <w:sz w:val="28"/>
          <w:szCs w:val="28"/>
        </w:rPr>
      </w:pPr>
    </w:p>
    <w:p w:rsidR="001A2671" w:rsidRDefault="001A2671" w:rsidP="00BA7BA4">
      <w:pPr>
        <w:ind w:right="-29"/>
        <w:jc w:val="center"/>
        <w:rPr>
          <w:b/>
          <w:sz w:val="28"/>
          <w:szCs w:val="28"/>
        </w:rPr>
      </w:pPr>
      <w:r w:rsidRPr="00AE7C99">
        <w:rPr>
          <w:b/>
          <w:sz w:val="28"/>
          <w:szCs w:val="28"/>
        </w:rPr>
        <w:t>РЕШЕНИЕ</w:t>
      </w:r>
    </w:p>
    <w:p w:rsidR="00A4669D" w:rsidRDefault="00A4669D" w:rsidP="00BA7BA4">
      <w:pPr>
        <w:ind w:right="-29"/>
        <w:jc w:val="center"/>
        <w:rPr>
          <w:b/>
          <w:sz w:val="28"/>
          <w:szCs w:val="28"/>
        </w:rPr>
      </w:pPr>
    </w:p>
    <w:p w:rsidR="001A2671" w:rsidRPr="00AE7C99" w:rsidRDefault="001A2671" w:rsidP="00BA7BA4">
      <w:pPr>
        <w:ind w:right="-29"/>
        <w:jc w:val="center"/>
        <w:rPr>
          <w:sz w:val="28"/>
          <w:szCs w:val="28"/>
        </w:rPr>
      </w:pPr>
    </w:p>
    <w:p w:rsidR="001A2671" w:rsidRPr="00AE7C99" w:rsidRDefault="007F432B" w:rsidP="00BA7BA4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«24» апреля 2025 года                        </w:t>
      </w:r>
      <w:r w:rsidR="00443BA6">
        <w:rPr>
          <w:sz w:val="28"/>
          <w:szCs w:val="28"/>
        </w:rPr>
        <w:t xml:space="preserve">                                                      </w:t>
      </w:r>
      <w:proofErr w:type="gramStart"/>
      <w:r w:rsidR="000E6C3F">
        <w:rPr>
          <w:sz w:val="28"/>
          <w:szCs w:val="28"/>
        </w:rPr>
        <w:t>№  392</w:t>
      </w:r>
      <w:proofErr w:type="gramEnd"/>
    </w:p>
    <w:p w:rsidR="001A2671" w:rsidRPr="00AE7C99" w:rsidRDefault="001A2671" w:rsidP="00BA7BA4">
      <w:pPr>
        <w:ind w:right="-29"/>
        <w:jc w:val="center"/>
        <w:rPr>
          <w:sz w:val="28"/>
          <w:szCs w:val="28"/>
        </w:rPr>
      </w:pPr>
      <w:r w:rsidRPr="00AE7C99">
        <w:rPr>
          <w:sz w:val="28"/>
          <w:szCs w:val="28"/>
        </w:rPr>
        <w:t>г. Тверь</w:t>
      </w:r>
    </w:p>
    <w:p w:rsidR="001A2671" w:rsidRDefault="001A2671" w:rsidP="00BA7BA4">
      <w:pPr>
        <w:ind w:right="-29"/>
        <w:jc w:val="center"/>
        <w:rPr>
          <w:sz w:val="28"/>
          <w:szCs w:val="28"/>
        </w:rPr>
      </w:pPr>
    </w:p>
    <w:p w:rsidR="001A2671" w:rsidRDefault="001A2671" w:rsidP="00BA7BA4">
      <w:pPr>
        <w:ind w:right="-29"/>
        <w:jc w:val="center"/>
        <w:rPr>
          <w:sz w:val="28"/>
          <w:szCs w:val="28"/>
        </w:rPr>
      </w:pPr>
    </w:p>
    <w:p w:rsidR="00A4669D" w:rsidRPr="00AE7C99" w:rsidRDefault="00A4669D" w:rsidP="00BA7BA4">
      <w:pPr>
        <w:ind w:right="-29"/>
        <w:jc w:val="center"/>
        <w:rPr>
          <w:sz w:val="28"/>
          <w:szCs w:val="28"/>
        </w:rPr>
      </w:pPr>
    </w:p>
    <w:p w:rsidR="0096659E" w:rsidRDefault="00466203" w:rsidP="00A4669D">
      <w:pPr>
        <w:pStyle w:val="ConsPlusNormal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Думы Калининского муниципального округа Тверской области от 27</w:t>
      </w:r>
      <w:r w:rsidR="00C04A6E">
        <w:rPr>
          <w:b/>
          <w:sz w:val="28"/>
          <w:szCs w:val="28"/>
        </w:rPr>
        <w:t>.03.</w:t>
      </w:r>
      <w:r>
        <w:rPr>
          <w:b/>
          <w:sz w:val="28"/>
          <w:szCs w:val="28"/>
        </w:rPr>
        <w:t>2025  №</w:t>
      </w:r>
      <w:r w:rsidR="00443B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379 «Об установлении дополнительных мер социальной поддержки педагогическим работникам муниципальных образовательных учреждений Калининского муниципального округа Тверской области»</w:t>
      </w:r>
    </w:p>
    <w:p w:rsidR="00064F15" w:rsidRDefault="00064F15" w:rsidP="00A4669D">
      <w:pPr>
        <w:pStyle w:val="ConsPlusNormal"/>
        <w:spacing w:line="276" w:lineRule="auto"/>
        <w:jc w:val="center"/>
        <w:rPr>
          <w:b/>
          <w:sz w:val="28"/>
          <w:szCs w:val="28"/>
        </w:rPr>
      </w:pPr>
    </w:p>
    <w:p w:rsidR="00A4669D" w:rsidRDefault="00A4669D" w:rsidP="00A4669D">
      <w:pPr>
        <w:pStyle w:val="ConsPlusNormal"/>
        <w:spacing w:line="276" w:lineRule="auto"/>
        <w:jc w:val="center"/>
        <w:rPr>
          <w:b/>
          <w:sz w:val="28"/>
          <w:szCs w:val="28"/>
        </w:rPr>
      </w:pPr>
    </w:p>
    <w:p w:rsidR="0096659E" w:rsidRDefault="0096659E" w:rsidP="006D7DE4">
      <w:pPr>
        <w:pStyle w:val="ConsPlusNormal"/>
        <w:spacing w:line="276" w:lineRule="auto"/>
        <w:ind w:firstLine="709"/>
        <w:jc w:val="both"/>
        <w:rPr>
          <w:b/>
          <w:sz w:val="28"/>
          <w:szCs w:val="28"/>
        </w:rPr>
      </w:pPr>
      <w:r w:rsidRPr="0096659E">
        <w:rPr>
          <w:sz w:val="28"/>
          <w:szCs w:val="28"/>
        </w:rPr>
        <w:t xml:space="preserve">В целях </w:t>
      </w:r>
      <w:r w:rsidR="006E63D9" w:rsidRPr="006E63D9">
        <w:rPr>
          <w:sz w:val="28"/>
          <w:szCs w:val="28"/>
        </w:rPr>
        <w:t>повышения качества образования, снижения дефицита кадров педагогических работников в муниципальных образовательных учреждениях</w:t>
      </w:r>
      <w:r w:rsidR="00DF4D85">
        <w:rPr>
          <w:sz w:val="28"/>
          <w:szCs w:val="28"/>
        </w:rPr>
        <w:t xml:space="preserve"> </w:t>
      </w:r>
      <w:r>
        <w:rPr>
          <w:sz w:val="28"/>
          <w:szCs w:val="28"/>
        </w:rPr>
        <w:t>Калининск</w:t>
      </w:r>
      <w:r w:rsidR="006E63D9">
        <w:rPr>
          <w:sz w:val="28"/>
          <w:szCs w:val="28"/>
        </w:rPr>
        <w:t>ого</w:t>
      </w:r>
      <w:r w:rsidRPr="0096659E">
        <w:rPr>
          <w:sz w:val="28"/>
          <w:szCs w:val="28"/>
        </w:rPr>
        <w:t xml:space="preserve"> муниципальн</w:t>
      </w:r>
      <w:r w:rsidR="006E63D9">
        <w:rPr>
          <w:sz w:val="28"/>
          <w:szCs w:val="28"/>
        </w:rPr>
        <w:t>ого</w:t>
      </w:r>
      <w:r w:rsidRPr="0096659E">
        <w:rPr>
          <w:sz w:val="28"/>
          <w:szCs w:val="28"/>
        </w:rPr>
        <w:t xml:space="preserve"> округ</w:t>
      </w:r>
      <w:r w:rsidR="006E63D9">
        <w:rPr>
          <w:sz w:val="28"/>
          <w:szCs w:val="28"/>
        </w:rPr>
        <w:t>а</w:t>
      </w:r>
      <w:r w:rsidRPr="0096659E">
        <w:rPr>
          <w:sz w:val="28"/>
          <w:szCs w:val="28"/>
        </w:rPr>
        <w:t xml:space="preserve"> Тверской области</w:t>
      </w:r>
      <w:r>
        <w:rPr>
          <w:sz w:val="28"/>
          <w:szCs w:val="28"/>
        </w:rPr>
        <w:t xml:space="preserve">, руководствуясь пунктом 5 статьи 20 Федерального закона от 06.10.2003 № 131-ФЗ «Об общих принципах организации местного самоуправления в Российской Федерации», </w:t>
      </w:r>
      <w:r w:rsidRPr="0096659E">
        <w:rPr>
          <w:sz w:val="28"/>
          <w:szCs w:val="28"/>
        </w:rPr>
        <w:t xml:space="preserve">статьей 9 Федерального закона от 29.12.2012 </w:t>
      </w:r>
      <w:r>
        <w:rPr>
          <w:sz w:val="28"/>
          <w:szCs w:val="28"/>
        </w:rPr>
        <w:t>№</w:t>
      </w:r>
      <w:r w:rsidRPr="0096659E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96659E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 xml:space="preserve">», Уставом Калининского муниципального округа Тверской области, Дума Калининского муниципального округа Тверской области </w:t>
      </w:r>
      <w:r w:rsidRPr="0096659E">
        <w:rPr>
          <w:b/>
          <w:sz w:val="28"/>
          <w:szCs w:val="28"/>
        </w:rPr>
        <w:t>решила:</w:t>
      </w:r>
    </w:p>
    <w:p w:rsidR="00F979AB" w:rsidRPr="006D7DE4" w:rsidRDefault="00466203" w:rsidP="006D7DE4">
      <w:pPr>
        <w:pStyle w:val="a3"/>
        <w:widowControl/>
        <w:numPr>
          <w:ilvl w:val="0"/>
          <w:numId w:val="10"/>
        </w:numPr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 w:rsidRPr="006D7DE4">
        <w:rPr>
          <w:sz w:val="28"/>
          <w:szCs w:val="28"/>
        </w:rPr>
        <w:t>Внести в</w:t>
      </w:r>
      <w:r w:rsidR="00F979AB" w:rsidRPr="006D7DE4">
        <w:rPr>
          <w:sz w:val="28"/>
          <w:szCs w:val="28"/>
        </w:rPr>
        <w:t xml:space="preserve"> Порядок </w:t>
      </w:r>
      <w:r w:rsidR="00D56ACC" w:rsidRPr="006D7DE4">
        <w:rPr>
          <w:sz w:val="28"/>
          <w:szCs w:val="28"/>
        </w:rPr>
        <w:t>компенсации</w:t>
      </w:r>
      <w:r w:rsidR="00AC63A5">
        <w:rPr>
          <w:sz w:val="28"/>
          <w:szCs w:val="28"/>
        </w:rPr>
        <w:t xml:space="preserve"> </w:t>
      </w:r>
      <w:r w:rsidR="00F979AB" w:rsidRPr="006D7DE4">
        <w:rPr>
          <w:sz w:val="28"/>
          <w:szCs w:val="28"/>
        </w:rPr>
        <w:t xml:space="preserve">расходов на оплату стоимости проезда к месту работы и обратно педагогическим работникам муниципальных образовательных </w:t>
      </w:r>
      <w:r w:rsidR="007228DA" w:rsidRPr="006D7DE4">
        <w:rPr>
          <w:sz w:val="28"/>
          <w:szCs w:val="28"/>
        </w:rPr>
        <w:t xml:space="preserve">учреждений </w:t>
      </w:r>
      <w:r w:rsidR="00F979AB" w:rsidRPr="006D7DE4">
        <w:rPr>
          <w:sz w:val="28"/>
          <w:szCs w:val="28"/>
        </w:rPr>
        <w:t>Калининского муниципального округа Тверской области</w:t>
      </w:r>
      <w:r w:rsidR="0084089E">
        <w:rPr>
          <w:sz w:val="28"/>
          <w:szCs w:val="28"/>
        </w:rPr>
        <w:t xml:space="preserve"> (далее – Порядок)</w:t>
      </w:r>
      <w:r w:rsidRPr="006D7DE4">
        <w:rPr>
          <w:sz w:val="28"/>
          <w:szCs w:val="28"/>
        </w:rPr>
        <w:t>, утвержденный решением Думы Калининского муниципального округа Тверской областиот 27</w:t>
      </w:r>
      <w:r w:rsidR="00C04A6E">
        <w:rPr>
          <w:sz w:val="28"/>
          <w:szCs w:val="28"/>
        </w:rPr>
        <w:t>.03.</w:t>
      </w:r>
      <w:r w:rsidRPr="006D7DE4">
        <w:rPr>
          <w:sz w:val="28"/>
          <w:szCs w:val="28"/>
        </w:rPr>
        <w:t xml:space="preserve"> 2025 №</w:t>
      </w:r>
      <w:r w:rsidR="00443BA6">
        <w:rPr>
          <w:sz w:val="28"/>
          <w:szCs w:val="28"/>
        </w:rPr>
        <w:t xml:space="preserve"> </w:t>
      </w:r>
      <w:r w:rsidRPr="006D7DE4">
        <w:rPr>
          <w:sz w:val="28"/>
          <w:szCs w:val="28"/>
        </w:rPr>
        <w:t>379</w:t>
      </w:r>
      <w:r w:rsidR="006D7DE4" w:rsidRPr="006D7DE4">
        <w:rPr>
          <w:sz w:val="28"/>
          <w:szCs w:val="28"/>
        </w:rPr>
        <w:t>, следующие изменения:</w:t>
      </w:r>
    </w:p>
    <w:p w:rsidR="006D7DE4" w:rsidRDefault="006D7DE4" w:rsidP="006D7DE4">
      <w:pPr>
        <w:pStyle w:val="a3"/>
        <w:widowControl/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</w:t>
      </w:r>
      <w:r w:rsidR="00C04A6E">
        <w:rPr>
          <w:sz w:val="28"/>
          <w:szCs w:val="28"/>
        </w:rPr>
        <w:t>П</w:t>
      </w:r>
      <w:r>
        <w:rPr>
          <w:sz w:val="28"/>
          <w:szCs w:val="28"/>
        </w:rPr>
        <w:t>одпункт 3 пункта 3 изложить в следующей редакции</w:t>
      </w:r>
      <w:r w:rsidRPr="006D7DE4">
        <w:rPr>
          <w:sz w:val="28"/>
          <w:szCs w:val="28"/>
        </w:rPr>
        <w:t>:</w:t>
      </w:r>
    </w:p>
    <w:p w:rsidR="006D7DE4" w:rsidRDefault="006D7DE4" w:rsidP="006D7DE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«3) </w:t>
      </w:r>
      <w:r w:rsidRPr="00BA7BA4">
        <w:rPr>
          <w:sz w:val="28"/>
          <w:szCs w:val="28"/>
        </w:rPr>
        <w:t>педагогическ</w:t>
      </w:r>
      <w:r>
        <w:rPr>
          <w:sz w:val="28"/>
          <w:szCs w:val="28"/>
        </w:rPr>
        <w:t>ий</w:t>
      </w:r>
      <w:r w:rsidRPr="00BA7BA4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 xml:space="preserve"> совершает поездки от места проживания </w:t>
      </w:r>
      <w:r w:rsidRPr="00BA7BA4">
        <w:rPr>
          <w:sz w:val="28"/>
          <w:szCs w:val="28"/>
        </w:rPr>
        <w:t>до населенного пункта, где расположен</w:t>
      </w:r>
      <w:r>
        <w:rPr>
          <w:sz w:val="28"/>
          <w:szCs w:val="28"/>
        </w:rPr>
        <w:t>о</w:t>
      </w:r>
      <w:r w:rsidRPr="00BA7BA4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 xml:space="preserve">ое учреждение и </w:t>
      </w:r>
      <w:r>
        <w:rPr>
          <w:sz w:val="28"/>
          <w:szCs w:val="28"/>
        </w:rPr>
        <w:lastRenderedPageBreak/>
        <w:t xml:space="preserve">обратно общественным транспортом, в том числе по пригородным и межмуниципальным маршрутам, железнодорожным транспортом или личным </w:t>
      </w:r>
      <w:r w:rsidR="00443BA6">
        <w:rPr>
          <w:sz w:val="28"/>
          <w:szCs w:val="28"/>
        </w:rPr>
        <w:t>транспортным средством</w:t>
      </w:r>
      <w:r>
        <w:rPr>
          <w:sz w:val="28"/>
          <w:szCs w:val="28"/>
        </w:rPr>
        <w:t>.»</w:t>
      </w:r>
    </w:p>
    <w:p w:rsidR="006D7DE4" w:rsidRPr="006D7DE4" w:rsidRDefault="006D7DE4" w:rsidP="006D7DE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пункт 4</w:t>
      </w:r>
      <w:r w:rsidR="00443BA6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Pr="006D7DE4">
        <w:rPr>
          <w:sz w:val="28"/>
          <w:szCs w:val="28"/>
        </w:rPr>
        <w:t>:</w:t>
      </w:r>
    </w:p>
    <w:p w:rsidR="006D7DE4" w:rsidRPr="006D7DE4" w:rsidRDefault="006D7DE4" w:rsidP="006D7DE4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 Компенсация</w:t>
      </w:r>
      <w:r w:rsidRPr="00E436CD">
        <w:rPr>
          <w:sz w:val="28"/>
          <w:szCs w:val="28"/>
        </w:rPr>
        <w:t xml:space="preserve"> расходов педагогическим работникам предоставляется в виде 100% возмещения</w:t>
      </w:r>
      <w:r w:rsidR="00443BA6">
        <w:rPr>
          <w:sz w:val="28"/>
          <w:szCs w:val="28"/>
        </w:rPr>
        <w:t xml:space="preserve"> </w:t>
      </w:r>
      <w:r w:rsidRPr="00E436CD">
        <w:rPr>
          <w:sz w:val="28"/>
          <w:szCs w:val="28"/>
        </w:rPr>
        <w:t>фактическ</w:t>
      </w:r>
      <w:r>
        <w:rPr>
          <w:sz w:val="28"/>
          <w:szCs w:val="28"/>
        </w:rPr>
        <w:t>их расходов</w:t>
      </w:r>
      <w:r w:rsidRPr="006D7DE4">
        <w:rPr>
          <w:sz w:val="28"/>
          <w:szCs w:val="28"/>
        </w:rPr>
        <w:t>:</w:t>
      </w:r>
    </w:p>
    <w:p w:rsidR="006D7DE4" w:rsidRPr="006D7DE4" w:rsidRDefault="006D7DE4" w:rsidP="006D7DE4">
      <w:pPr>
        <w:pStyle w:val="a3"/>
        <w:widowControl/>
        <w:numPr>
          <w:ilvl w:val="0"/>
          <w:numId w:val="11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6D7DE4">
        <w:rPr>
          <w:sz w:val="28"/>
          <w:szCs w:val="28"/>
        </w:rPr>
        <w:t>на оплату проезда общественным автотранспортом, в том числе п</w:t>
      </w:r>
      <w:r w:rsidR="00EF2CC0">
        <w:rPr>
          <w:sz w:val="28"/>
          <w:szCs w:val="28"/>
        </w:rPr>
        <w:t>о пригородным и межмуниципальным</w:t>
      </w:r>
      <w:r w:rsidRPr="006D7DE4">
        <w:rPr>
          <w:sz w:val="28"/>
          <w:szCs w:val="28"/>
        </w:rPr>
        <w:t xml:space="preserve"> маршрутам или железнодорожным транспортом, с учетом существующей транспортной схемы;</w:t>
      </w:r>
    </w:p>
    <w:p w:rsidR="006D7DE4" w:rsidRPr="006D7DE4" w:rsidRDefault="006D7DE4" w:rsidP="006D7DE4">
      <w:pPr>
        <w:pStyle w:val="a3"/>
        <w:widowControl/>
        <w:numPr>
          <w:ilvl w:val="0"/>
          <w:numId w:val="11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6D7DE4">
        <w:rPr>
          <w:sz w:val="28"/>
          <w:szCs w:val="28"/>
        </w:rPr>
        <w:t xml:space="preserve">на оплату </w:t>
      </w:r>
      <w:r w:rsidR="00C04A6E">
        <w:rPr>
          <w:sz w:val="28"/>
          <w:szCs w:val="28"/>
        </w:rPr>
        <w:t>горюче-смазочных материалов для</w:t>
      </w:r>
      <w:r w:rsidRPr="006D7DE4">
        <w:rPr>
          <w:sz w:val="28"/>
          <w:szCs w:val="28"/>
        </w:rPr>
        <w:t xml:space="preserve"> личного </w:t>
      </w:r>
      <w:r w:rsidR="00443BA6">
        <w:rPr>
          <w:sz w:val="28"/>
          <w:szCs w:val="28"/>
        </w:rPr>
        <w:t>транспортного средства</w:t>
      </w:r>
      <w:r w:rsidR="0084089E">
        <w:rPr>
          <w:sz w:val="28"/>
          <w:szCs w:val="28"/>
        </w:rPr>
        <w:t xml:space="preserve"> согласно расчету</w:t>
      </w:r>
      <w:r w:rsidR="00C04A6E">
        <w:rPr>
          <w:sz w:val="28"/>
          <w:szCs w:val="28"/>
        </w:rPr>
        <w:t xml:space="preserve"> на оплату горюче-смазочных материалов при использовании личного </w:t>
      </w:r>
      <w:r w:rsidR="00443BA6">
        <w:rPr>
          <w:sz w:val="28"/>
          <w:szCs w:val="28"/>
        </w:rPr>
        <w:t>транспортного средства</w:t>
      </w:r>
      <w:r w:rsidR="00023A44">
        <w:rPr>
          <w:sz w:val="28"/>
          <w:szCs w:val="28"/>
        </w:rPr>
        <w:t xml:space="preserve">            </w:t>
      </w:r>
      <w:proofErr w:type="gramStart"/>
      <w:r w:rsidR="00023A44">
        <w:rPr>
          <w:sz w:val="28"/>
          <w:szCs w:val="28"/>
        </w:rPr>
        <w:t xml:space="preserve">  </w:t>
      </w:r>
      <w:r w:rsidR="00C04A6E">
        <w:rPr>
          <w:sz w:val="28"/>
          <w:szCs w:val="28"/>
        </w:rPr>
        <w:t xml:space="preserve"> </w:t>
      </w:r>
      <w:r w:rsidR="0084089E">
        <w:rPr>
          <w:sz w:val="28"/>
          <w:szCs w:val="28"/>
        </w:rPr>
        <w:t>(</w:t>
      </w:r>
      <w:proofErr w:type="gramEnd"/>
      <w:r w:rsidR="0084089E">
        <w:rPr>
          <w:sz w:val="28"/>
          <w:szCs w:val="28"/>
        </w:rPr>
        <w:t>Приложение №</w:t>
      </w:r>
      <w:r w:rsidR="00DF4D85">
        <w:rPr>
          <w:sz w:val="28"/>
          <w:szCs w:val="28"/>
        </w:rPr>
        <w:t xml:space="preserve"> </w:t>
      </w:r>
      <w:r w:rsidR="0084089E">
        <w:rPr>
          <w:sz w:val="28"/>
          <w:szCs w:val="28"/>
        </w:rPr>
        <w:t>4 к настоящему Порядку)</w:t>
      </w:r>
      <w:r w:rsidRPr="006D7DE4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6D7DE4" w:rsidRDefault="00C04A6E" w:rsidP="006D7DE4">
      <w:pPr>
        <w:pStyle w:val="ConsPlusNormal"/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</w:t>
      </w:r>
      <w:r w:rsidR="006D7DE4">
        <w:rPr>
          <w:sz w:val="28"/>
          <w:szCs w:val="28"/>
        </w:rPr>
        <w:t>2 пункта 8 изложить в следующей редакции</w:t>
      </w:r>
      <w:r w:rsidR="006D7DE4" w:rsidRPr="006D7DE4">
        <w:rPr>
          <w:sz w:val="28"/>
          <w:szCs w:val="28"/>
        </w:rPr>
        <w:t>:</w:t>
      </w:r>
    </w:p>
    <w:p w:rsidR="006D7DE4" w:rsidRPr="0084089E" w:rsidRDefault="0084089E" w:rsidP="0084089E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«2) </w:t>
      </w:r>
      <w:r w:rsidR="006D7DE4" w:rsidRPr="0084089E">
        <w:rPr>
          <w:sz w:val="28"/>
          <w:szCs w:val="28"/>
        </w:rPr>
        <w:t xml:space="preserve">платежные документы (билеты, электронные билеты, бумажные или электронные чеки, подтверждающие приобретение билетов или </w:t>
      </w:r>
      <w:r w:rsidR="00C04A6E">
        <w:rPr>
          <w:sz w:val="28"/>
          <w:szCs w:val="28"/>
        </w:rPr>
        <w:t>горюче-смазочных материалов при использовании личного автомобиля</w:t>
      </w:r>
      <w:r w:rsidR="006D7DE4" w:rsidRPr="0084089E">
        <w:rPr>
          <w:sz w:val="28"/>
          <w:szCs w:val="28"/>
        </w:rPr>
        <w:t>);</w:t>
      </w:r>
      <w:r w:rsidRPr="0084089E">
        <w:rPr>
          <w:sz w:val="28"/>
          <w:szCs w:val="28"/>
        </w:rPr>
        <w:t>»</w:t>
      </w:r>
    </w:p>
    <w:p w:rsidR="006D7DE4" w:rsidRPr="009A2F46" w:rsidRDefault="009A2F46" w:rsidP="00A34A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4) </w:t>
      </w:r>
      <w:r w:rsidR="00D05B13" w:rsidRPr="009A2F46">
        <w:rPr>
          <w:sz w:val="28"/>
          <w:szCs w:val="28"/>
        </w:rPr>
        <w:t>дополнить Приложением №</w:t>
      </w:r>
      <w:r w:rsidR="00DF4D85">
        <w:rPr>
          <w:sz w:val="28"/>
          <w:szCs w:val="28"/>
        </w:rPr>
        <w:t xml:space="preserve"> </w:t>
      </w:r>
      <w:r w:rsidR="00D05B13" w:rsidRPr="009A2F46">
        <w:rPr>
          <w:sz w:val="28"/>
          <w:szCs w:val="28"/>
        </w:rPr>
        <w:t xml:space="preserve">4 </w:t>
      </w:r>
      <w:r w:rsidR="00A34A8F">
        <w:rPr>
          <w:sz w:val="28"/>
          <w:szCs w:val="28"/>
        </w:rPr>
        <w:t>«Расчет</w:t>
      </w:r>
      <w:r w:rsidR="00A34A8F" w:rsidRPr="00594B13">
        <w:rPr>
          <w:sz w:val="28"/>
          <w:szCs w:val="28"/>
        </w:rPr>
        <w:t xml:space="preserve"> оплаты горюче-смазочных </w:t>
      </w:r>
      <w:proofErr w:type="gramStart"/>
      <w:r w:rsidR="00A34A8F" w:rsidRPr="00594B13">
        <w:rPr>
          <w:sz w:val="28"/>
          <w:szCs w:val="28"/>
        </w:rPr>
        <w:t>материалов</w:t>
      </w:r>
      <w:r w:rsidR="00443BA6">
        <w:rPr>
          <w:sz w:val="28"/>
          <w:szCs w:val="28"/>
        </w:rPr>
        <w:t xml:space="preserve">  </w:t>
      </w:r>
      <w:r w:rsidR="00A34A8F" w:rsidRPr="00594B13">
        <w:rPr>
          <w:sz w:val="28"/>
          <w:szCs w:val="28"/>
        </w:rPr>
        <w:t>при</w:t>
      </w:r>
      <w:proofErr w:type="gramEnd"/>
      <w:r w:rsidR="00443BA6">
        <w:rPr>
          <w:sz w:val="28"/>
          <w:szCs w:val="28"/>
        </w:rPr>
        <w:t xml:space="preserve"> </w:t>
      </w:r>
      <w:r w:rsidR="00A34A8F" w:rsidRPr="00594B13">
        <w:rPr>
          <w:sz w:val="28"/>
          <w:szCs w:val="28"/>
        </w:rPr>
        <w:t xml:space="preserve"> использовании личного транспорт</w:t>
      </w:r>
      <w:r w:rsidR="00443BA6">
        <w:rPr>
          <w:sz w:val="28"/>
          <w:szCs w:val="28"/>
        </w:rPr>
        <w:t>ного средства</w:t>
      </w:r>
      <w:r w:rsidR="00A34A8F">
        <w:rPr>
          <w:sz w:val="28"/>
          <w:szCs w:val="28"/>
        </w:rPr>
        <w:t>»</w:t>
      </w:r>
      <w:r w:rsidR="00C04A6E">
        <w:rPr>
          <w:sz w:val="28"/>
          <w:szCs w:val="28"/>
        </w:rPr>
        <w:t>согласно Приложению к настоящему решению.</w:t>
      </w:r>
    </w:p>
    <w:p w:rsidR="007228DA" w:rsidRPr="00AE7C99" w:rsidRDefault="00F14729" w:rsidP="006D7DE4">
      <w:pPr>
        <w:spacing w:line="276" w:lineRule="auto"/>
        <w:ind w:right="-29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228DA">
        <w:rPr>
          <w:sz w:val="28"/>
          <w:szCs w:val="28"/>
        </w:rPr>
        <w:t>.</w:t>
      </w:r>
      <w:r w:rsidR="00443BA6">
        <w:rPr>
          <w:sz w:val="28"/>
          <w:szCs w:val="28"/>
        </w:rPr>
        <w:t xml:space="preserve"> </w:t>
      </w:r>
      <w:r w:rsidR="007228DA" w:rsidRPr="00AE7C99">
        <w:rPr>
          <w:sz w:val="28"/>
          <w:szCs w:val="28"/>
        </w:rPr>
        <w:t xml:space="preserve">Опубликовать настоящее решение в сетевом издании газеты «Ленинское знамя» и разместить на официальном сайте Калининского муниципального округа Тверской области в информационно-телекоммуникационной сети «Интернет». </w:t>
      </w:r>
    </w:p>
    <w:p w:rsidR="007228DA" w:rsidRPr="00AE7C99" w:rsidRDefault="00F14729" w:rsidP="006D7DE4">
      <w:pPr>
        <w:spacing w:line="276" w:lineRule="auto"/>
        <w:ind w:right="-29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28DA" w:rsidRPr="00AE7C99">
        <w:rPr>
          <w:sz w:val="28"/>
          <w:szCs w:val="28"/>
        </w:rPr>
        <w:t>. Настоящее решение вступает в силу со дня его официального опубликования в сетевом издании газеты «Ленинское знамя».</w:t>
      </w:r>
    </w:p>
    <w:p w:rsidR="007228DA" w:rsidRPr="00AE7C99" w:rsidRDefault="00F14729" w:rsidP="006D7DE4">
      <w:pPr>
        <w:spacing w:line="276" w:lineRule="auto"/>
        <w:ind w:right="-29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228DA" w:rsidRPr="00AE7C99">
        <w:rPr>
          <w:sz w:val="28"/>
          <w:szCs w:val="28"/>
        </w:rPr>
        <w:t xml:space="preserve">. Контроль за исполнением настоящего решения возложить на постоянный комитет по </w:t>
      </w:r>
      <w:r w:rsidR="00344AA6">
        <w:rPr>
          <w:sz w:val="28"/>
          <w:szCs w:val="28"/>
        </w:rPr>
        <w:t>социальной политике (Щербакова Л.Б.) и постоянный комитет по бюджетной и налоговой политике (Рожков С.Е.)</w:t>
      </w:r>
      <w:r w:rsidR="007228DA" w:rsidRPr="00AE7C99">
        <w:rPr>
          <w:sz w:val="28"/>
          <w:szCs w:val="28"/>
        </w:rPr>
        <w:t>.</w:t>
      </w:r>
    </w:p>
    <w:p w:rsidR="007228DA" w:rsidRDefault="007228DA" w:rsidP="006D7DE4">
      <w:pPr>
        <w:spacing w:line="276" w:lineRule="auto"/>
        <w:ind w:right="-29" w:firstLine="709"/>
        <w:jc w:val="both"/>
        <w:rPr>
          <w:sz w:val="28"/>
          <w:szCs w:val="28"/>
        </w:rPr>
      </w:pPr>
    </w:p>
    <w:p w:rsidR="00A4669D" w:rsidRPr="00AE7C99" w:rsidRDefault="00A4669D" w:rsidP="00A4669D">
      <w:pPr>
        <w:spacing w:line="276" w:lineRule="auto"/>
        <w:ind w:right="-29" w:firstLine="851"/>
        <w:jc w:val="both"/>
        <w:rPr>
          <w:sz w:val="28"/>
          <w:szCs w:val="28"/>
        </w:rPr>
      </w:pPr>
    </w:p>
    <w:p w:rsidR="007228DA" w:rsidRPr="00AE7C99" w:rsidRDefault="007228DA" w:rsidP="00A4669D">
      <w:pPr>
        <w:spacing w:line="276" w:lineRule="auto"/>
        <w:ind w:right="-29"/>
        <w:jc w:val="both"/>
        <w:rPr>
          <w:sz w:val="28"/>
          <w:szCs w:val="28"/>
        </w:rPr>
      </w:pPr>
      <w:r w:rsidRPr="00AE7C99">
        <w:rPr>
          <w:sz w:val="28"/>
          <w:szCs w:val="28"/>
        </w:rPr>
        <w:t>Глава Калининского муниципального</w:t>
      </w:r>
    </w:p>
    <w:p w:rsidR="007228DA" w:rsidRDefault="007228DA" w:rsidP="00A4669D">
      <w:pPr>
        <w:spacing w:line="276" w:lineRule="auto"/>
        <w:ind w:right="-29"/>
        <w:jc w:val="both"/>
        <w:rPr>
          <w:sz w:val="28"/>
          <w:szCs w:val="28"/>
        </w:rPr>
      </w:pPr>
      <w:r w:rsidRPr="00AE7C99">
        <w:rPr>
          <w:sz w:val="28"/>
          <w:szCs w:val="28"/>
        </w:rPr>
        <w:t xml:space="preserve">округа Тверской области                       </w:t>
      </w:r>
      <w:r w:rsidRPr="00AE7C99">
        <w:rPr>
          <w:sz w:val="28"/>
          <w:szCs w:val="28"/>
        </w:rPr>
        <w:tab/>
      </w:r>
      <w:r w:rsidRPr="00AE7C99">
        <w:rPr>
          <w:sz w:val="28"/>
          <w:szCs w:val="28"/>
        </w:rPr>
        <w:tab/>
      </w:r>
      <w:r w:rsidRPr="00AE7C99">
        <w:rPr>
          <w:sz w:val="28"/>
          <w:szCs w:val="28"/>
        </w:rPr>
        <w:tab/>
      </w:r>
      <w:r w:rsidRPr="00AE7C99">
        <w:rPr>
          <w:sz w:val="28"/>
          <w:szCs w:val="28"/>
        </w:rPr>
        <w:tab/>
      </w:r>
      <w:r w:rsidR="007F432B">
        <w:rPr>
          <w:sz w:val="28"/>
          <w:szCs w:val="28"/>
        </w:rPr>
        <w:t xml:space="preserve">       </w:t>
      </w:r>
      <w:r w:rsidRPr="00AE7C99">
        <w:rPr>
          <w:sz w:val="28"/>
          <w:szCs w:val="28"/>
        </w:rPr>
        <w:t>С.А. Румянцев</w:t>
      </w:r>
    </w:p>
    <w:p w:rsidR="007F432B" w:rsidRDefault="007F432B" w:rsidP="00A4669D">
      <w:pPr>
        <w:spacing w:line="276" w:lineRule="auto"/>
        <w:ind w:right="-29"/>
        <w:jc w:val="both"/>
        <w:rPr>
          <w:sz w:val="28"/>
          <w:szCs w:val="28"/>
        </w:rPr>
      </w:pPr>
    </w:p>
    <w:p w:rsidR="007228DA" w:rsidRDefault="007228DA" w:rsidP="00A4669D">
      <w:pPr>
        <w:spacing w:line="276" w:lineRule="auto"/>
        <w:ind w:right="-29"/>
        <w:jc w:val="both"/>
        <w:rPr>
          <w:sz w:val="28"/>
          <w:szCs w:val="28"/>
        </w:rPr>
      </w:pPr>
    </w:p>
    <w:p w:rsidR="000E6C3F" w:rsidRDefault="000E6C3F" w:rsidP="00A4669D">
      <w:pPr>
        <w:spacing w:line="276" w:lineRule="auto"/>
        <w:ind w:right="-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  <w:r w:rsidR="007228DA" w:rsidRPr="00AE7C99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</w:p>
    <w:p w:rsidR="000E6C3F" w:rsidRDefault="007228DA" w:rsidP="007F432B">
      <w:pPr>
        <w:spacing w:line="276" w:lineRule="auto"/>
        <w:ind w:right="-29"/>
        <w:jc w:val="both"/>
        <w:rPr>
          <w:sz w:val="28"/>
          <w:szCs w:val="28"/>
        </w:rPr>
      </w:pPr>
      <w:r w:rsidRPr="00AE7C99">
        <w:rPr>
          <w:sz w:val="28"/>
          <w:szCs w:val="28"/>
        </w:rPr>
        <w:t>Думы Калининского</w:t>
      </w:r>
      <w:r w:rsidR="000E6C3F">
        <w:rPr>
          <w:sz w:val="28"/>
          <w:szCs w:val="28"/>
        </w:rPr>
        <w:t xml:space="preserve"> </w:t>
      </w:r>
      <w:r w:rsidRPr="00AE7C99">
        <w:rPr>
          <w:sz w:val="28"/>
          <w:szCs w:val="28"/>
        </w:rPr>
        <w:t xml:space="preserve">муниципального </w:t>
      </w:r>
    </w:p>
    <w:p w:rsidR="0057512B" w:rsidRDefault="007228DA" w:rsidP="007F432B">
      <w:pPr>
        <w:spacing w:line="276" w:lineRule="auto"/>
        <w:ind w:right="-29"/>
        <w:jc w:val="both"/>
        <w:rPr>
          <w:sz w:val="28"/>
          <w:szCs w:val="28"/>
        </w:rPr>
      </w:pPr>
      <w:r w:rsidRPr="00AE7C99">
        <w:rPr>
          <w:sz w:val="28"/>
          <w:szCs w:val="28"/>
        </w:rPr>
        <w:t>округа Тверской области</w:t>
      </w:r>
      <w:r>
        <w:rPr>
          <w:sz w:val="28"/>
          <w:szCs w:val="28"/>
        </w:rPr>
        <w:tab/>
        <w:t xml:space="preserve">                    </w:t>
      </w:r>
      <w:r w:rsidR="007F432B">
        <w:rPr>
          <w:sz w:val="28"/>
          <w:szCs w:val="28"/>
        </w:rPr>
        <w:t xml:space="preserve">     </w:t>
      </w:r>
      <w:r w:rsidR="000E6C3F">
        <w:rPr>
          <w:sz w:val="28"/>
          <w:szCs w:val="28"/>
        </w:rPr>
        <w:t xml:space="preserve">                                    С.Е. Рожков</w:t>
      </w:r>
    </w:p>
    <w:p w:rsidR="007F432B" w:rsidRDefault="007F432B" w:rsidP="007F432B">
      <w:pPr>
        <w:spacing w:line="276" w:lineRule="auto"/>
        <w:ind w:right="-29"/>
        <w:jc w:val="both"/>
        <w:rPr>
          <w:sz w:val="28"/>
          <w:szCs w:val="28"/>
        </w:rPr>
      </w:pPr>
    </w:p>
    <w:p w:rsidR="007F432B" w:rsidRDefault="007F432B" w:rsidP="007F432B">
      <w:pPr>
        <w:spacing w:line="276" w:lineRule="auto"/>
        <w:ind w:right="-29"/>
        <w:jc w:val="both"/>
        <w:rPr>
          <w:sz w:val="28"/>
          <w:szCs w:val="28"/>
        </w:rPr>
      </w:pPr>
    </w:p>
    <w:p w:rsidR="0057512B" w:rsidRDefault="0057512B" w:rsidP="00BA7BA4">
      <w:pPr>
        <w:ind w:right="-29"/>
        <w:jc w:val="both"/>
        <w:rPr>
          <w:sz w:val="28"/>
          <w:szCs w:val="28"/>
        </w:rPr>
      </w:pPr>
    </w:p>
    <w:p w:rsidR="0057512B" w:rsidRDefault="0057512B" w:rsidP="00BA7BA4">
      <w:pPr>
        <w:ind w:right="-29"/>
        <w:jc w:val="both"/>
        <w:rPr>
          <w:sz w:val="28"/>
          <w:szCs w:val="28"/>
        </w:rPr>
      </w:pPr>
    </w:p>
    <w:p w:rsidR="0057512B" w:rsidRDefault="0057512B" w:rsidP="00DF4D85">
      <w:pPr>
        <w:ind w:right="-29"/>
        <w:jc w:val="right"/>
        <w:rPr>
          <w:sz w:val="28"/>
          <w:szCs w:val="28"/>
        </w:rPr>
      </w:pPr>
    </w:p>
    <w:p w:rsidR="007228DA" w:rsidRPr="00AE7C99" w:rsidRDefault="00361331" w:rsidP="00DF4D85">
      <w:pPr>
        <w:ind w:right="-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3BA6">
        <w:rPr>
          <w:sz w:val="28"/>
          <w:szCs w:val="28"/>
        </w:rPr>
        <w:t xml:space="preserve">                                                              </w:t>
      </w:r>
      <w:r w:rsidR="0057512B">
        <w:rPr>
          <w:sz w:val="28"/>
          <w:szCs w:val="28"/>
        </w:rPr>
        <w:t>П</w:t>
      </w:r>
      <w:r w:rsidR="007228DA" w:rsidRPr="00AE7C99">
        <w:rPr>
          <w:sz w:val="28"/>
          <w:szCs w:val="28"/>
        </w:rPr>
        <w:t>риложение</w:t>
      </w:r>
    </w:p>
    <w:p w:rsidR="007228DA" w:rsidRPr="00AE7C99" w:rsidRDefault="007228DA" w:rsidP="00DF4D85">
      <w:pPr>
        <w:ind w:right="-29"/>
        <w:jc w:val="right"/>
        <w:rPr>
          <w:sz w:val="28"/>
          <w:szCs w:val="28"/>
        </w:rPr>
      </w:pPr>
      <w:r w:rsidRPr="00AE7C99">
        <w:rPr>
          <w:sz w:val="28"/>
          <w:szCs w:val="28"/>
        </w:rPr>
        <w:t xml:space="preserve">к решению Думы Калининского </w:t>
      </w:r>
    </w:p>
    <w:p w:rsidR="007228DA" w:rsidRPr="00AE7C99" w:rsidRDefault="007228DA" w:rsidP="00DF4D85">
      <w:pPr>
        <w:ind w:right="-29"/>
        <w:jc w:val="right"/>
        <w:rPr>
          <w:sz w:val="28"/>
          <w:szCs w:val="28"/>
        </w:rPr>
      </w:pPr>
      <w:r w:rsidRPr="00AE7C99">
        <w:rPr>
          <w:sz w:val="28"/>
          <w:szCs w:val="28"/>
        </w:rPr>
        <w:t>муниципального округа Тверской области</w:t>
      </w:r>
    </w:p>
    <w:p w:rsidR="007228DA" w:rsidRPr="00AE7C99" w:rsidRDefault="000F30D4" w:rsidP="00DF4D85">
      <w:pPr>
        <w:ind w:right="-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«24» апреля </w:t>
      </w:r>
      <w:bookmarkStart w:id="0" w:name="_GoBack"/>
      <w:bookmarkEnd w:id="0"/>
      <w:r>
        <w:rPr>
          <w:sz w:val="28"/>
          <w:szCs w:val="28"/>
        </w:rPr>
        <w:t>2025 года № 392</w:t>
      </w:r>
    </w:p>
    <w:p w:rsidR="007228DA" w:rsidRPr="00AE7C99" w:rsidRDefault="007228DA" w:rsidP="00DF4D85">
      <w:pPr>
        <w:ind w:right="-29"/>
        <w:jc w:val="right"/>
        <w:rPr>
          <w:sz w:val="28"/>
          <w:szCs w:val="28"/>
        </w:rPr>
      </w:pPr>
    </w:p>
    <w:p w:rsidR="00752356" w:rsidRDefault="00752356" w:rsidP="007523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752356" w:rsidRDefault="00752356" w:rsidP="007523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4B13" w:rsidRDefault="00D700F7" w:rsidP="00594B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Расчет</w:t>
      </w:r>
      <w:r w:rsidR="00752356" w:rsidRPr="00594B13">
        <w:rPr>
          <w:sz w:val="28"/>
          <w:szCs w:val="28"/>
        </w:rPr>
        <w:t xml:space="preserve"> оплаты горюче-смазочных материалов</w:t>
      </w:r>
    </w:p>
    <w:p w:rsidR="00752356" w:rsidRPr="00594B13" w:rsidRDefault="00752356" w:rsidP="00594B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594B13">
        <w:rPr>
          <w:sz w:val="28"/>
          <w:szCs w:val="28"/>
        </w:rPr>
        <w:t>при использовании личного транспорт</w:t>
      </w:r>
      <w:r w:rsidR="00443BA6">
        <w:rPr>
          <w:sz w:val="28"/>
          <w:szCs w:val="28"/>
        </w:rPr>
        <w:t>ного средства</w:t>
      </w:r>
    </w:p>
    <w:p w:rsidR="00752356" w:rsidRPr="00594B13" w:rsidRDefault="00752356" w:rsidP="007523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52356" w:rsidRPr="00594B13" w:rsidRDefault="00752356" w:rsidP="007523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94B13">
        <w:rPr>
          <w:sz w:val="28"/>
          <w:szCs w:val="28"/>
        </w:rPr>
        <w:t>В случае использования личного транспорт</w:t>
      </w:r>
      <w:r w:rsidR="00443BA6">
        <w:rPr>
          <w:sz w:val="28"/>
          <w:szCs w:val="28"/>
        </w:rPr>
        <w:t>ного средства</w:t>
      </w:r>
      <w:r w:rsidRPr="00594B13">
        <w:rPr>
          <w:sz w:val="28"/>
          <w:szCs w:val="28"/>
        </w:rPr>
        <w:t xml:space="preserve"> при проезде </w:t>
      </w:r>
      <w:r w:rsidR="00443BA6">
        <w:rPr>
          <w:sz w:val="28"/>
          <w:szCs w:val="28"/>
        </w:rPr>
        <w:t xml:space="preserve">от места проживания </w:t>
      </w:r>
      <w:r w:rsidRPr="00594B13">
        <w:rPr>
          <w:sz w:val="28"/>
          <w:szCs w:val="28"/>
        </w:rPr>
        <w:t>к месту работы и обратно возмещение расходов на оплату стоимости проезда педагогического работника производится в размере 100 % фактических расходов по предоставленным платежным документам, подтверждающ</w:t>
      </w:r>
      <w:r w:rsidR="00443BA6">
        <w:rPr>
          <w:sz w:val="28"/>
          <w:szCs w:val="28"/>
        </w:rPr>
        <w:t xml:space="preserve">им </w:t>
      </w:r>
      <w:r w:rsidRPr="00594B13">
        <w:rPr>
          <w:sz w:val="28"/>
          <w:szCs w:val="28"/>
        </w:rPr>
        <w:t xml:space="preserve">приобретение горюче-смазочных материалов </w:t>
      </w:r>
      <w:r w:rsidR="00C04A6E">
        <w:rPr>
          <w:sz w:val="28"/>
          <w:szCs w:val="28"/>
        </w:rPr>
        <w:t xml:space="preserve">для использования личного </w:t>
      </w:r>
      <w:r w:rsidR="00443BA6">
        <w:rPr>
          <w:sz w:val="28"/>
          <w:szCs w:val="28"/>
        </w:rPr>
        <w:t>транспортного средства</w:t>
      </w:r>
      <w:r w:rsidR="00C04A6E">
        <w:rPr>
          <w:sz w:val="28"/>
          <w:szCs w:val="28"/>
        </w:rPr>
        <w:t xml:space="preserve"> </w:t>
      </w:r>
      <w:r w:rsidRPr="00594B13">
        <w:rPr>
          <w:sz w:val="28"/>
          <w:szCs w:val="28"/>
        </w:rPr>
        <w:t xml:space="preserve">в </w:t>
      </w:r>
      <w:r w:rsidR="00443BA6">
        <w:rPr>
          <w:sz w:val="28"/>
          <w:szCs w:val="28"/>
        </w:rPr>
        <w:t>отчетном</w:t>
      </w:r>
      <w:r w:rsidRPr="00594B13">
        <w:rPr>
          <w:sz w:val="28"/>
          <w:szCs w:val="28"/>
        </w:rPr>
        <w:t xml:space="preserve"> месяце, и документов, подтверждающих право владения </w:t>
      </w:r>
      <w:r w:rsidR="00443BA6">
        <w:rPr>
          <w:sz w:val="28"/>
          <w:szCs w:val="28"/>
        </w:rPr>
        <w:t>транспортным средством</w:t>
      </w:r>
      <w:r w:rsidRPr="00594B13">
        <w:rPr>
          <w:sz w:val="28"/>
          <w:szCs w:val="28"/>
        </w:rPr>
        <w:t xml:space="preserve">, но не более суммы, рассчитанной по формуле: </w:t>
      </w:r>
    </w:p>
    <w:p w:rsidR="00752356" w:rsidRPr="00594B13" w:rsidRDefault="00752356" w:rsidP="007523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spellStart"/>
      <w:r w:rsidRPr="00594B13">
        <w:rPr>
          <w:sz w:val="28"/>
          <w:szCs w:val="28"/>
        </w:rPr>
        <w:t>Kmax</w:t>
      </w:r>
      <w:proofErr w:type="spellEnd"/>
      <w:r w:rsidRPr="00594B13">
        <w:rPr>
          <w:sz w:val="28"/>
          <w:szCs w:val="28"/>
        </w:rPr>
        <w:t xml:space="preserve">=S*2*d, где: </w:t>
      </w:r>
    </w:p>
    <w:p w:rsidR="00752356" w:rsidRPr="00594B13" w:rsidRDefault="00752356" w:rsidP="007523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spellStart"/>
      <w:r w:rsidRPr="00594B13">
        <w:rPr>
          <w:sz w:val="28"/>
          <w:szCs w:val="28"/>
        </w:rPr>
        <w:t>Kmax</w:t>
      </w:r>
      <w:proofErr w:type="spellEnd"/>
      <w:r w:rsidRPr="00594B13">
        <w:rPr>
          <w:sz w:val="28"/>
          <w:szCs w:val="28"/>
        </w:rPr>
        <w:t xml:space="preserve"> –сумма возмещения расходов на оплату стоимости проезда в размере к месту работы и обратно педагогическим работникам образовательных организаций; </w:t>
      </w:r>
    </w:p>
    <w:p w:rsidR="00752356" w:rsidRPr="00443BA6" w:rsidRDefault="00752356" w:rsidP="007523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94B13">
        <w:rPr>
          <w:sz w:val="28"/>
          <w:szCs w:val="28"/>
        </w:rPr>
        <w:t>S - стоимость одной поездки на общественном транспорте (с учетом пересадок на разные виды общественного транспорта), утвержденная</w:t>
      </w:r>
      <w:r w:rsidR="00443BA6">
        <w:rPr>
          <w:sz w:val="28"/>
          <w:szCs w:val="28"/>
        </w:rPr>
        <w:t xml:space="preserve"> </w:t>
      </w:r>
      <w:r w:rsidR="00594B13" w:rsidRPr="00443BA6">
        <w:rPr>
          <w:sz w:val="28"/>
          <w:szCs w:val="28"/>
          <w:shd w:val="clear" w:color="auto" w:fill="FFFFFF"/>
        </w:rPr>
        <w:t xml:space="preserve">приказом </w:t>
      </w:r>
      <w:r w:rsidR="00F14729" w:rsidRPr="00443BA6">
        <w:rPr>
          <w:sz w:val="28"/>
          <w:szCs w:val="28"/>
          <w:shd w:val="clear" w:color="auto" w:fill="FFFFFF"/>
        </w:rPr>
        <w:t>Главного управления «Региональная энергетическая</w:t>
      </w:r>
      <w:r w:rsidR="00594B13" w:rsidRPr="00443BA6">
        <w:rPr>
          <w:sz w:val="28"/>
          <w:szCs w:val="28"/>
          <w:shd w:val="clear" w:color="auto" w:fill="FFFFFF"/>
        </w:rPr>
        <w:t xml:space="preserve"> комисси</w:t>
      </w:r>
      <w:r w:rsidR="00F14729" w:rsidRPr="00443BA6">
        <w:rPr>
          <w:sz w:val="28"/>
          <w:szCs w:val="28"/>
          <w:shd w:val="clear" w:color="auto" w:fill="FFFFFF"/>
        </w:rPr>
        <w:t>я</w:t>
      </w:r>
      <w:r w:rsidR="00594B13" w:rsidRPr="00443BA6">
        <w:rPr>
          <w:sz w:val="28"/>
          <w:szCs w:val="28"/>
          <w:shd w:val="clear" w:color="auto" w:fill="FFFFFF"/>
        </w:rPr>
        <w:t>» Тверской области</w:t>
      </w:r>
      <w:r w:rsidRPr="00443BA6">
        <w:rPr>
          <w:sz w:val="28"/>
          <w:szCs w:val="28"/>
        </w:rPr>
        <w:t xml:space="preserve">; </w:t>
      </w:r>
    </w:p>
    <w:p w:rsidR="00752356" w:rsidRPr="00594B13" w:rsidRDefault="00752356" w:rsidP="007523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94B13">
        <w:rPr>
          <w:sz w:val="28"/>
          <w:szCs w:val="28"/>
        </w:rPr>
        <w:t>2 — количество поездок в день к месту работы и обратно;</w:t>
      </w:r>
    </w:p>
    <w:p w:rsidR="00752356" w:rsidRDefault="00752356" w:rsidP="007523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94B13">
        <w:rPr>
          <w:sz w:val="28"/>
          <w:szCs w:val="28"/>
        </w:rPr>
        <w:t>d — количество рабочих дней в месяц согласно табелю учета рабочего времени, утвержденного руководителем образовательной организации.</w:t>
      </w:r>
    </w:p>
    <w:p w:rsidR="00752356" w:rsidRDefault="00752356" w:rsidP="007523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752356" w:rsidRDefault="00752356" w:rsidP="007523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752356" w:rsidRDefault="00752356" w:rsidP="007523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752356" w:rsidRDefault="00752356" w:rsidP="007523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752356" w:rsidRDefault="00752356" w:rsidP="007523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752356" w:rsidRDefault="00752356" w:rsidP="007523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sectPr w:rsidR="00752356" w:rsidSect="00C04A6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4483"/>
    <w:multiLevelType w:val="hybridMultilevel"/>
    <w:tmpl w:val="BAFA7732"/>
    <w:lvl w:ilvl="0" w:tplc="C75CC07A">
      <w:start w:val="5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ACB3F36"/>
    <w:multiLevelType w:val="hybridMultilevel"/>
    <w:tmpl w:val="7712854C"/>
    <w:lvl w:ilvl="0" w:tplc="2D4076DE">
      <w:start w:val="1"/>
      <w:numFmt w:val="decimal"/>
      <w:lvlText w:val="%1."/>
      <w:lvlJc w:val="left"/>
      <w:pPr>
        <w:ind w:left="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102034">
      <w:start w:val="1"/>
      <w:numFmt w:val="lowerLetter"/>
      <w:lvlText w:val="%2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825F20">
      <w:start w:val="1"/>
      <w:numFmt w:val="lowerRoman"/>
      <w:lvlText w:val="%3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7C388E">
      <w:start w:val="1"/>
      <w:numFmt w:val="decimal"/>
      <w:lvlText w:val="%4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AA0C30">
      <w:start w:val="1"/>
      <w:numFmt w:val="lowerLetter"/>
      <w:lvlText w:val="%5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3EDF30">
      <w:start w:val="1"/>
      <w:numFmt w:val="lowerRoman"/>
      <w:lvlText w:val="%6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4E088A">
      <w:start w:val="1"/>
      <w:numFmt w:val="decimal"/>
      <w:lvlText w:val="%7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3420E8">
      <w:start w:val="1"/>
      <w:numFmt w:val="lowerLetter"/>
      <w:lvlText w:val="%8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0E9C24">
      <w:start w:val="1"/>
      <w:numFmt w:val="lowerRoman"/>
      <w:lvlText w:val="%9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4035D0"/>
    <w:multiLevelType w:val="hybridMultilevel"/>
    <w:tmpl w:val="784A4938"/>
    <w:lvl w:ilvl="0" w:tplc="CA7C870C">
      <w:start w:val="6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B6B26C4"/>
    <w:multiLevelType w:val="hybridMultilevel"/>
    <w:tmpl w:val="0FCA3650"/>
    <w:lvl w:ilvl="0" w:tplc="1D5808B4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85A3B88"/>
    <w:multiLevelType w:val="hybridMultilevel"/>
    <w:tmpl w:val="19FAD8C2"/>
    <w:lvl w:ilvl="0" w:tplc="19366EF8">
      <w:start w:val="1"/>
      <w:numFmt w:val="decimal"/>
      <w:lvlText w:val="%1."/>
      <w:lvlJc w:val="left"/>
      <w:pPr>
        <w:ind w:left="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A4F5D8">
      <w:start w:val="1"/>
      <w:numFmt w:val="lowerLetter"/>
      <w:lvlText w:val="%2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B8692E">
      <w:start w:val="1"/>
      <w:numFmt w:val="lowerRoman"/>
      <w:lvlText w:val="%3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2E1474">
      <w:start w:val="1"/>
      <w:numFmt w:val="decimal"/>
      <w:lvlText w:val="%4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02F3FC">
      <w:start w:val="1"/>
      <w:numFmt w:val="lowerLetter"/>
      <w:lvlText w:val="%5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9AEBF8">
      <w:start w:val="1"/>
      <w:numFmt w:val="lowerRoman"/>
      <w:lvlText w:val="%6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801158">
      <w:start w:val="1"/>
      <w:numFmt w:val="decimal"/>
      <w:lvlText w:val="%7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56E36C">
      <w:start w:val="1"/>
      <w:numFmt w:val="lowerLetter"/>
      <w:lvlText w:val="%8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F64358">
      <w:start w:val="1"/>
      <w:numFmt w:val="lowerRoman"/>
      <w:lvlText w:val="%9"/>
      <w:lvlJc w:val="left"/>
      <w:pPr>
        <w:ind w:left="6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E53310"/>
    <w:multiLevelType w:val="hybridMultilevel"/>
    <w:tmpl w:val="5798E6AC"/>
    <w:lvl w:ilvl="0" w:tplc="F8E03E1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FB5003B"/>
    <w:multiLevelType w:val="hybridMultilevel"/>
    <w:tmpl w:val="361E7118"/>
    <w:lvl w:ilvl="0" w:tplc="63BEEF5C">
      <w:start w:val="1"/>
      <w:numFmt w:val="decimal"/>
      <w:lvlText w:val="%1)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2A1108F"/>
    <w:multiLevelType w:val="hybridMultilevel"/>
    <w:tmpl w:val="B246C18E"/>
    <w:lvl w:ilvl="0" w:tplc="3E0469A8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5496A10"/>
    <w:multiLevelType w:val="hybridMultilevel"/>
    <w:tmpl w:val="1570D43E"/>
    <w:lvl w:ilvl="0" w:tplc="CC58CB18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BBB75FA"/>
    <w:multiLevelType w:val="hybridMultilevel"/>
    <w:tmpl w:val="AB58DE52"/>
    <w:lvl w:ilvl="0" w:tplc="1EBA3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051DF"/>
    <w:multiLevelType w:val="hybridMultilevel"/>
    <w:tmpl w:val="D2161284"/>
    <w:lvl w:ilvl="0" w:tplc="95464348">
      <w:start w:val="1"/>
      <w:numFmt w:val="decimal"/>
      <w:lvlText w:val="%1)"/>
      <w:lvlJc w:val="left"/>
      <w:pPr>
        <w:ind w:left="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B0062E">
      <w:start w:val="1"/>
      <w:numFmt w:val="bullet"/>
      <w:lvlText w:val="o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C4373C">
      <w:start w:val="1"/>
      <w:numFmt w:val="bullet"/>
      <w:lvlText w:val="▪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D470EA">
      <w:start w:val="1"/>
      <w:numFmt w:val="bullet"/>
      <w:lvlText w:val="•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BAFD56">
      <w:start w:val="1"/>
      <w:numFmt w:val="bullet"/>
      <w:lvlText w:val="o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00258A">
      <w:start w:val="1"/>
      <w:numFmt w:val="bullet"/>
      <w:lvlText w:val="▪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E8C4B0">
      <w:start w:val="1"/>
      <w:numFmt w:val="bullet"/>
      <w:lvlText w:val="•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FCF4C2">
      <w:start w:val="1"/>
      <w:numFmt w:val="bullet"/>
      <w:lvlText w:val="o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2EAA0A">
      <w:start w:val="1"/>
      <w:numFmt w:val="bullet"/>
      <w:lvlText w:val="▪"/>
      <w:lvlJc w:val="left"/>
      <w:pPr>
        <w:ind w:left="6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0"/>
  </w:num>
  <w:num w:numId="5">
    <w:abstractNumId w:val="9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2671"/>
    <w:rsid w:val="00005675"/>
    <w:rsid w:val="00014C4E"/>
    <w:rsid w:val="00023A44"/>
    <w:rsid w:val="00064F15"/>
    <w:rsid w:val="000E6C3F"/>
    <w:rsid w:val="000F30D4"/>
    <w:rsid w:val="000F7071"/>
    <w:rsid w:val="00106DC9"/>
    <w:rsid w:val="001328D4"/>
    <w:rsid w:val="0018319A"/>
    <w:rsid w:val="001A2671"/>
    <w:rsid w:val="002347DC"/>
    <w:rsid w:val="00241C2A"/>
    <w:rsid w:val="00344AA6"/>
    <w:rsid w:val="00361331"/>
    <w:rsid w:val="004212F5"/>
    <w:rsid w:val="00443BA6"/>
    <w:rsid w:val="00466203"/>
    <w:rsid w:val="00502EA4"/>
    <w:rsid w:val="00512ED3"/>
    <w:rsid w:val="00575123"/>
    <w:rsid w:val="0057512B"/>
    <w:rsid w:val="00586AB5"/>
    <w:rsid w:val="00594B13"/>
    <w:rsid w:val="005A364F"/>
    <w:rsid w:val="005C6810"/>
    <w:rsid w:val="005F576A"/>
    <w:rsid w:val="00610C4D"/>
    <w:rsid w:val="00611934"/>
    <w:rsid w:val="006173C7"/>
    <w:rsid w:val="0065768E"/>
    <w:rsid w:val="006C41F8"/>
    <w:rsid w:val="006D7DE4"/>
    <w:rsid w:val="006E63D9"/>
    <w:rsid w:val="00703AF2"/>
    <w:rsid w:val="007228DA"/>
    <w:rsid w:val="00722CB4"/>
    <w:rsid w:val="00752356"/>
    <w:rsid w:val="007C7A42"/>
    <w:rsid w:val="007F432B"/>
    <w:rsid w:val="00816E87"/>
    <w:rsid w:val="00817528"/>
    <w:rsid w:val="0084089E"/>
    <w:rsid w:val="008E3182"/>
    <w:rsid w:val="00905A3B"/>
    <w:rsid w:val="00905CD7"/>
    <w:rsid w:val="009623F2"/>
    <w:rsid w:val="00963185"/>
    <w:rsid w:val="0096659E"/>
    <w:rsid w:val="009A2F46"/>
    <w:rsid w:val="00A11119"/>
    <w:rsid w:val="00A242D5"/>
    <w:rsid w:val="00A34A8F"/>
    <w:rsid w:val="00A41BCF"/>
    <w:rsid w:val="00A4669D"/>
    <w:rsid w:val="00A64D7D"/>
    <w:rsid w:val="00AC63A5"/>
    <w:rsid w:val="00B10506"/>
    <w:rsid w:val="00B708B3"/>
    <w:rsid w:val="00B741D3"/>
    <w:rsid w:val="00B77289"/>
    <w:rsid w:val="00B9424C"/>
    <w:rsid w:val="00BA5594"/>
    <w:rsid w:val="00BA7BA4"/>
    <w:rsid w:val="00BE462D"/>
    <w:rsid w:val="00C04A6E"/>
    <w:rsid w:val="00C841E7"/>
    <w:rsid w:val="00CC3779"/>
    <w:rsid w:val="00CD141B"/>
    <w:rsid w:val="00CD5C61"/>
    <w:rsid w:val="00D05B13"/>
    <w:rsid w:val="00D36EA1"/>
    <w:rsid w:val="00D43CF1"/>
    <w:rsid w:val="00D56ACC"/>
    <w:rsid w:val="00D66003"/>
    <w:rsid w:val="00D700F7"/>
    <w:rsid w:val="00D7435F"/>
    <w:rsid w:val="00D95478"/>
    <w:rsid w:val="00DA7983"/>
    <w:rsid w:val="00DF4D85"/>
    <w:rsid w:val="00E148AE"/>
    <w:rsid w:val="00E436CD"/>
    <w:rsid w:val="00E50980"/>
    <w:rsid w:val="00E74C12"/>
    <w:rsid w:val="00EC6699"/>
    <w:rsid w:val="00EF2CC0"/>
    <w:rsid w:val="00F03906"/>
    <w:rsid w:val="00F14729"/>
    <w:rsid w:val="00F351BC"/>
    <w:rsid w:val="00F57AB2"/>
    <w:rsid w:val="00F979AB"/>
    <w:rsid w:val="00FE6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13F9A-3E15-48D1-9486-394C55EB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A26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7512B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6EA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3">
    <w:name w:val="List Paragraph"/>
    <w:basedOn w:val="a"/>
    <w:uiPriority w:val="34"/>
    <w:qFormat/>
    <w:rsid w:val="007228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4A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AA6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751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link w:val="a7"/>
    <w:uiPriority w:val="1"/>
    <w:qFormat/>
    <w:rsid w:val="0057512B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575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depuser3</dc:creator>
  <cp:lastModifiedBy>Моисеева Наталья Евгеньевна</cp:lastModifiedBy>
  <cp:revision>8</cp:revision>
  <cp:lastPrinted>2025-04-17T12:44:00Z</cp:lastPrinted>
  <dcterms:created xsi:type="dcterms:W3CDTF">2025-04-17T13:03:00Z</dcterms:created>
  <dcterms:modified xsi:type="dcterms:W3CDTF">2025-04-25T06:03:00Z</dcterms:modified>
</cp:coreProperties>
</file>