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5B" w:rsidRDefault="00BE2FC8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A5B" w:rsidRDefault="00852A5B">
      <w:pPr>
        <w:tabs>
          <w:tab w:val="left" w:pos="10065"/>
        </w:tabs>
        <w:spacing w:line="252" w:lineRule="auto"/>
        <w:ind w:left="3969" w:right="36" w:firstLine="426"/>
      </w:pPr>
    </w:p>
    <w:p w:rsidR="00852A5B" w:rsidRDefault="006E5759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E2FC8">
        <w:rPr>
          <w:b/>
          <w:bCs/>
          <w:sz w:val="28"/>
          <w:szCs w:val="28"/>
        </w:rPr>
        <w:t xml:space="preserve">ДУМА  </w:t>
      </w:r>
    </w:p>
    <w:p w:rsidR="006E5759" w:rsidRDefault="006E5759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E2FC8">
        <w:rPr>
          <w:b/>
          <w:bCs/>
          <w:sz w:val="28"/>
          <w:szCs w:val="28"/>
        </w:rPr>
        <w:t>КАЛИНИНСКОГО МУНИЦИПАЛЬНОГО</w:t>
      </w:r>
      <w:r>
        <w:rPr>
          <w:b/>
          <w:bCs/>
          <w:sz w:val="28"/>
          <w:szCs w:val="28"/>
        </w:rPr>
        <w:t xml:space="preserve"> </w:t>
      </w:r>
      <w:r w:rsidR="00BE2FC8">
        <w:rPr>
          <w:b/>
          <w:bCs/>
          <w:sz w:val="28"/>
          <w:szCs w:val="28"/>
        </w:rPr>
        <w:t xml:space="preserve">ОКРУГА </w:t>
      </w:r>
    </w:p>
    <w:p w:rsidR="00852A5B" w:rsidRDefault="006E5759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9638B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BE2FC8">
        <w:rPr>
          <w:b/>
          <w:bCs/>
          <w:sz w:val="28"/>
          <w:szCs w:val="28"/>
        </w:rPr>
        <w:t>Т</w:t>
      </w:r>
      <w:r w:rsidR="00BE2FC8">
        <w:rPr>
          <w:b/>
          <w:bCs/>
          <w:spacing w:val="-2"/>
          <w:sz w:val="28"/>
          <w:szCs w:val="28"/>
        </w:rPr>
        <w:t xml:space="preserve">ВЕРСКОЙ ОБЛАСТИ </w:t>
      </w:r>
    </w:p>
    <w:p w:rsidR="00852A5B" w:rsidRDefault="00852A5B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852A5B" w:rsidRDefault="00BE2FC8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852A5B" w:rsidRDefault="00852A5B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852A5B" w:rsidRDefault="009638B0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 </w:t>
      </w:r>
      <w:r w:rsidR="00BE2FC8">
        <w:rPr>
          <w:spacing w:val="7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 234</w:t>
      </w:r>
    </w:p>
    <w:p w:rsidR="00852A5B" w:rsidRDefault="00BE2FC8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852A5B" w:rsidRDefault="00BE2FC8">
      <w:pPr>
        <w:shd w:val="clear" w:color="auto" w:fill="FFFFFF"/>
        <w:spacing w:before="331" w:line="317" w:lineRule="exact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«Медновское сельское поселение» Калининского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852A5B" w:rsidRDefault="00BE2FC8">
      <w:pPr>
        <w:shd w:val="clear" w:color="auto" w:fill="FFFFFF"/>
        <w:spacing w:before="540" w:line="324" w:lineRule="exact"/>
        <w:ind w:left="14" w:firstLine="706"/>
        <w:jc w:val="both"/>
      </w:pPr>
      <w:r>
        <w:rPr>
          <w:sz w:val="28"/>
          <w:szCs w:val="28"/>
        </w:rPr>
        <w:t>В соответствии с Бюджетным кодексом Российской Федерации, Законом 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области", решением совета депутатов Медновского сельского поселения Калининского района Тверской области от 13.05.2020 №</w:t>
      </w:r>
      <w:r w:rsidR="003852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«Об утверждении Положения о бюджетном процессе в </w:t>
      </w:r>
      <w:r w:rsidR="00DD1227">
        <w:rPr>
          <w:sz w:val="28"/>
          <w:szCs w:val="28"/>
        </w:rPr>
        <w:t>муниципальном образовании «</w:t>
      </w:r>
      <w:r>
        <w:rPr>
          <w:sz w:val="28"/>
          <w:szCs w:val="28"/>
        </w:rPr>
        <w:t>Медновско</w:t>
      </w:r>
      <w:r w:rsidR="00DD1227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</w:t>
      </w:r>
      <w:r w:rsidR="00DD1227">
        <w:rPr>
          <w:sz w:val="28"/>
          <w:szCs w:val="28"/>
        </w:rPr>
        <w:t>е поселение</w:t>
      </w:r>
      <w:r>
        <w:rPr>
          <w:sz w:val="28"/>
          <w:szCs w:val="28"/>
        </w:rPr>
        <w:t>»</w:t>
      </w:r>
      <w:r w:rsidR="00DD1227">
        <w:rPr>
          <w:sz w:val="28"/>
          <w:szCs w:val="28"/>
        </w:rPr>
        <w:t xml:space="preserve"> Калининского района Тверской области»</w:t>
      </w:r>
      <w:r w:rsidR="009638B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Дума Калининского муниципального округа Тверской области </w:t>
      </w:r>
      <w:r>
        <w:rPr>
          <w:b/>
          <w:sz w:val="28"/>
          <w:szCs w:val="28"/>
        </w:rPr>
        <w:t>решила:</w:t>
      </w:r>
    </w:p>
    <w:p w:rsidR="00852A5B" w:rsidRDefault="00BE2FC8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годовой отчет об исполнении бюджета муниципального</w:t>
      </w:r>
      <w:r>
        <w:rPr>
          <w:rFonts w:eastAsia="Times New Roman"/>
          <w:sz w:val="28"/>
          <w:szCs w:val="28"/>
        </w:rPr>
        <w:br/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«Медновское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доходам в сумме  40 939,51 тыс. руб., по расходам в сумме 47 034,05 тыс. руб., с превышением расходов над доходами в сумме 6 094,54 тыс. руб.</w:t>
      </w:r>
    </w:p>
    <w:p w:rsidR="00852A5B" w:rsidRDefault="00BE2FC8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852A5B" w:rsidRDefault="00BE2FC8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«Медновское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852A5B" w:rsidRDefault="00BE2FC8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«Медновское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 w:rsidR="008D06F8">
        <w:rPr>
          <w:rFonts w:eastAsia="Times New Roman"/>
          <w:bCs/>
          <w:sz w:val="28"/>
          <w:szCs w:val="28"/>
        </w:rPr>
        <w:t xml:space="preserve"> 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9638B0" w:rsidRDefault="009638B0">
      <w:pPr>
        <w:shd w:val="clear" w:color="auto" w:fill="FFFFFF"/>
        <w:spacing w:line="317" w:lineRule="exact"/>
        <w:ind w:left="29" w:firstLine="763"/>
        <w:jc w:val="both"/>
      </w:pPr>
      <w:bookmarkStart w:id="0" w:name="_GoBack"/>
      <w:bookmarkEnd w:id="0"/>
    </w:p>
    <w:p w:rsidR="00852A5B" w:rsidRDefault="00BE2FC8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>«Медновское сельское поселение» Калининского</w:t>
      </w:r>
      <w:r w:rsidR="008D06F8">
        <w:rPr>
          <w:rFonts w:eastAsia="Times New Roman"/>
          <w:bCs/>
          <w:spacing w:val="-2"/>
          <w:sz w:val="28"/>
          <w:szCs w:val="28"/>
        </w:rPr>
        <w:t xml:space="preserve">  </w:t>
      </w:r>
      <w:r>
        <w:rPr>
          <w:rFonts w:eastAsia="Times New Roman"/>
          <w:bCs/>
          <w:spacing w:val="-2"/>
          <w:sz w:val="28"/>
          <w:szCs w:val="28"/>
        </w:rPr>
        <w:t xml:space="preserve">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 w:rsidR="008D06F8">
        <w:rPr>
          <w:rFonts w:eastAsia="Times New Roman"/>
          <w:bCs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за 2023год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852A5B" w:rsidRDefault="00BE2FC8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«Медновское сельское поселение» Калининского</w:t>
      </w:r>
      <w:r w:rsidR="007D13A6">
        <w:rPr>
          <w:rFonts w:eastAsia="Times New Roman"/>
          <w:bCs/>
          <w:spacing w:val="-2"/>
          <w:sz w:val="28"/>
          <w:szCs w:val="28"/>
        </w:rPr>
        <w:t xml:space="preserve">           </w:t>
      </w:r>
      <w:r w:rsidR="008D06F8">
        <w:rPr>
          <w:rFonts w:eastAsia="Times New Roman"/>
          <w:bCs/>
          <w:spacing w:val="-2"/>
          <w:sz w:val="28"/>
          <w:szCs w:val="28"/>
        </w:rPr>
        <w:t xml:space="preserve">  </w:t>
      </w:r>
      <w:r>
        <w:rPr>
          <w:rFonts w:eastAsia="Times New Roman"/>
          <w:bCs/>
          <w:spacing w:val="-2"/>
          <w:sz w:val="28"/>
          <w:szCs w:val="28"/>
        </w:rPr>
        <w:t xml:space="preserve">района </w:t>
      </w:r>
      <w:r w:rsidR="007D13A6">
        <w:rPr>
          <w:rFonts w:eastAsia="Times New Roman"/>
          <w:bCs/>
          <w:spacing w:val="-2"/>
          <w:sz w:val="28"/>
          <w:szCs w:val="28"/>
        </w:rPr>
        <w:t xml:space="preserve"> </w:t>
      </w:r>
      <w:r>
        <w:rPr>
          <w:rFonts w:eastAsia="Times New Roman"/>
          <w:bCs/>
          <w:spacing w:val="-2"/>
          <w:sz w:val="28"/>
          <w:szCs w:val="28"/>
        </w:rPr>
        <w:t xml:space="preserve">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приложению 4 к настоящему решению;</w:t>
      </w:r>
    </w:p>
    <w:p w:rsidR="00164640" w:rsidRDefault="00164640" w:rsidP="00164640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«Медновское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852A5B" w:rsidRDefault="00BE2FC8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</w:t>
      </w:r>
      <w:r w:rsidR="007D13A6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Тверской области в информационно-телекоммуникационной сети «Интернет».</w:t>
      </w:r>
    </w:p>
    <w:p w:rsidR="00852A5B" w:rsidRDefault="00BE2FC8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Настоящее  решение   вступает  в  силу  со  дня  его   официального опубликования.</w:t>
      </w:r>
    </w:p>
    <w:p w:rsidR="009638B0" w:rsidRPr="009638B0" w:rsidRDefault="009638B0" w:rsidP="009638B0">
      <w:pPr>
        <w:pStyle w:val="a5"/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 w:rsidRPr="009638B0"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</w:t>
      </w:r>
    </w:p>
    <w:p w:rsidR="009638B0" w:rsidRDefault="009638B0" w:rsidP="009638B0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638B0" w:rsidRDefault="009638B0" w:rsidP="009638B0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638B0" w:rsidRDefault="009638B0" w:rsidP="009638B0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Калининского муниципального</w:t>
      </w:r>
    </w:p>
    <w:p w:rsidR="009638B0" w:rsidRDefault="009638B0" w:rsidP="009638B0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Тверской 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С.А. Румянцев</w:t>
      </w:r>
    </w:p>
    <w:p w:rsidR="009638B0" w:rsidRDefault="009638B0" w:rsidP="009638B0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638B0" w:rsidRDefault="009638B0" w:rsidP="009638B0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638B0" w:rsidRDefault="009638B0" w:rsidP="009638B0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638B0" w:rsidRDefault="009638B0" w:rsidP="009638B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9638B0" w:rsidRDefault="009638B0" w:rsidP="009638B0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Г.К. Четверкин</w:t>
      </w:r>
    </w:p>
    <w:p w:rsidR="009638B0" w:rsidRDefault="009638B0" w:rsidP="009638B0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638B0" w:rsidRDefault="009638B0" w:rsidP="009638B0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638B0" w:rsidRDefault="009638B0" w:rsidP="009638B0">
      <w:pPr>
        <w:widowControl/>
        <w:autoSpaceDE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638B0" w:rsidRDefault="009638B0" w:rsidP="009638B0">
      <w:pPr>
        <w:widowControl/>
        <w:jc w:val="both"/>
        <w:rPr>
          <w:sz w:val="28"/>
          <w:szCs w:val="28"/>
        </w:rPr>
      </w:pPr>
    </w:p>
    <w:p w:rsidR="00852A5B" w:rsidRDefault="00852A5B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9638B0" w:rsidRDefault="009638B0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7D13A6" w:rsidRDefault="007D13A6">
      <w:pPr>
        <w:shd w:val="clear" w:color="auto" w:fill="FFFFFF"/>
        <w:spacing w:before="1303"/>
        <w:ind w:left="50"/>
      </w:pPr>
    </w:p>
    <w:sectPr w:rsidR="007D13A6">
      <w:pgSz w:w="11909" w:h="16834"/>
      <w:pgMar w:top="1440" w:right="1004" w:bottom="720" w:left="1524" w:header="720" w:footer="720" w:gutter="0"/>
      <w:cols w:space="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84" w:rsidRDefault="00930584">
      <w:r>
        <w:separator/>
      </w:r>
    </w:p>
  </w:endnote>
  <w:endnote w:type="continuationSeparator" w:id="0">
    <w:p w:rsidR="00930584" w:rsidRDefault="0093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84" w:rsidRDefault="00930584">
      <w:r>
        <w:separator/>
      </w:r>
    </w:p>
  </w:footnote>
  <w:footnote w:type="continuationSeparator" w:id="0">
    <w:p w:rsidR="00930584" w:rsidRDefault="00930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D3AE6"/>
    <w:rsid w:val="00164640"/>
    <w:rsid w:val="00241D64"/>
    <w:rsid w:val="00273F1E"/>
    <w:rsid w:val="00297AA8"/>
    <w:rsid w:val="002A4CB4"/>
    <w:rsid w:val="002E3DEC"/>
    <w:rsid w:val="00305D23"/>
    <w:rsid w:val="003643D8"/>
    <w:rsid w:val="003833A5"/>
    <w:rsid w:val="003852FA"/>
    <w:rsid w:val="00471248"/>
    <w:rsid w:val="00477489"/>
    <w:rsid w:val="005B1D8E"/>
    <w:rsid w:val="00636A2E"/>
    <w:rsid w:val="00644300"/>
    <w:rsid w:val="006E5759"/>
    <w:rsid w:val="006F2AC3"/>
    <w:rsid w:val="00761BE1"/>
    <w:rsid w:val="007B19F8"/>
    <w:rsid w:val="007C60E8"/>
    <w:rsid w:val="007D13A6"/>
    <w:rsid w:val="007D7B01"/>
    <w:rsid w:val="007E6925"/>
    <w:rsid w:val="00800140"/>
    <w:rsid w:val="00852A5B"/>
    <w:rsid w:val="00861216"/>
    <w:rsid w:val="008D06F8"/>
    <w:rsid w:val="00930584"/>
    <w:rsid w:val="00956FFA"/>
    <w:rsid w:val="009638B0"/>
    <w:rsid w:val="009835CE"/>
    <w:rsid w:val="00A047DC"/>
    <w:rsid w:val="00A322CA"/>
    <w:rsid w:val="00AC1CA3"/>
    <w:rsid w:val="00BB6F9C"/>
    <w:rsid w:val="00BC7528"/>
    <w:rsid w:val="00BE2FC8"/>
    <w:rsid w:val="00BF3BBC"/>
    <w:rsid w:val="00CD33C9"/>
    <w:rsid w:val="00CE0A26"/>
    <w:rsid w:val="00CF1A56"/>
    <w:rsid w:val="00D332DF"/>
    <w:rsid w:val="00D53AA0"/>
    <w:rsid w:val="00D71A9A"/>
    <w:rsid w:val="00DC63E9"/>
    <w:rsid w:val="00DC6E8B"/>
    <w:rsid w:val="00DD1227"/>
    <w:rsid w:val="00DD2AF2"/>
    <w:rsid w:val="00E13BC2"/>
    <w:rsid w:val="00EB2BC2"/>
    <w:rsid w:val="00EC63BD"/>
    <w:rsid w:val="00F12528"/>
    <w:rsid w:val="22011B1D"/>
    <w:rsid w:val="24084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026F44-DB3D-4D5F-A090-2E4EA239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rsid w:val="00963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0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24</cp:revision>
  <dcterms:created xsi:type="dcterms:W3CDTF">2024-03-26T13:11:00Z</dcterms:created>
  <dcterms:modified xsi:type="dcterms:W3CDTF">2024-06-26T12:26:00Z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365E14E3456549D3966235A710256F8A_12</vt:lpwstr>
  </property>
</Properties>
</file>