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BF8" w:rsidRPr="009B06E2" w:rsidRDefault="00C35BF8" w:rsidP="00BC7528">
      <w:pPr>
        <w:tabs>
          <w:tab w:val="left" w:pos="10065"/>
        </w:tabs>
        <w:spacing w:line="252" w:lineRule="auto"/>
        <w:ind w:left="3969" w:right="36" w:firstLine="426"/>
        <w:rPr>
          <w:sz w:val="24"/>
          <w:szCs w:val="24"/>
        </w:rPr>
      </w:pPr>
    </w:p>
    <w:p w:rsidR="00BC7528" w:rsidRDefault="00BC7528" w:rsidP="00BC7528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 wp14:anchorId="065D5140" wp14:editId="4502A54B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528" w:rsidRDefault="00BC7528" w:rsidP="00BC7528">
      <w:pPr>
        <w:tabs>
          <w:tab w:val="left" w:pos="10065"/>
        </w:tabs>
        <w:spacing w:line="252" w:lineRule="auto"/>
        <w:ind w:left="3969" w:right="36" w:firstLine="426"/>
      </w:pPr>
    </w:p>
    <w:p w:rsidR="006D4F1A" w:rsidRDefault="009F529C" w:rsidP="00BC7528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6D4F1A">
        <w:rPr>
          <w:b/>
          <w:bCs/>
          <w:sz w:val="28"/>
          <w:szCs w:val="28"/>
        </w:rPr>
        <w:t xml:space="preserve">ДУМА </w:t>
      </w:r>
    </w:p>
    <w:p w:rsidR="006D4F1A" w:rsidRDefault="009F529C" w:rsidP="00BC7528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D4F1A">
        <w:rPr>
          <w:b/>
          <w:bCs/>
          <w:sz w:val="28"/>
          <w:szCs w:val="28"/>
        </w:rPr>
        <w:t xml:space="preserve">КАЛИНИНСКОГО </w:t>
      </w:r>
      <w:r w:rsidR="00BC7528">
        <w:rPr>
          <w:b/>
          <w:bCs/>
          <w:sz w:val="28"/>
          <w:szCs w:val="28"/>
        </w:rPr>
        <w:t xml:space="preserve">МУНИЦИПАЛЬНОГО ОКРУГА  </w:t>
      </w:r>
    </w:p>
    <w:p w:rsidR="00BC7528" w:rsidRDefault="006D4F1A" w:rsidP="00BC7528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9F529C">
        <w:rPr>
          <w:b/>
          <w:bCs/>
          <w:sz w:val="28"/>
          <w:szCs w:val="28"/>
        </w:rPr>
        <w:t xml:space="preserve">   </w:t>
      </w:r>
      <w:proofErr w:type="gramStart"/>
      <w:r w:rsidR="00BC7528">
        <w:rPr>
          <w:b/>
          <w:bCs/>
          <w:spacing w:val="-2"/>
          <w:sz w:val="28"/>
          <w:szCs w:val="28"/>
        </w:rPr>
        <w:t>ТВЕРСКОЙ  ОБЛАСТИ</w:t>
      </w:r>
      <w:proofErr w:type="gramEnd"/>
      <w:r w:rsidR="00BC7528">
        <w:rPr>
          <w:b/>
          <w:bCs/>
          <w:spacing w:val="-2"/>
          <w:sz w:val="28"/>
          <w:szCs w:val="28"/>
        </w:rPr>
        <w:t xml:space="preserve"> </w:t>
      </w:r>
    </w:p>
    <w:p w:rsidR="00BC7528" w:rsidRDefault="00BC7528" w:rsidP="00BC7528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BC7528" w:rsidRDefault="00BC7528" w:rsidP="00BC7528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BC7528" w:rsidRDefault="00BC7528" w:rsidP="00BC7528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BC7528" w:rsidRDefault="009F529C" w:rsidP="00BC7528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июня 2024 года </w:t>
      </w:r>
      <w:r w:rsidR="00BC7528">
        <w:rPr>
          <w:spacing w:val="7"/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№ 228</w:t>
      </w:r>
      <w:bookmarkStart w:id="0" w:name="_GoBack"/>
      <w:bookmarkEnd w:id="0"/>
    </w:p>
    <w:p w:rsidR="00BC7528" w:rsidRDefault="00BC7528" w:rsidP="00BC7528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CF1A56" w:rsidRDefault="00A047DC" w:rsidP="006F2AC3">
      <w:pPr>
        <w:shd w:val="clear" w:color="auto" w:fill="FFFFFF"/>
        <w:spacing w:before="331" w:line="317" w:lineRule="exact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 xml:space="preserve">Об исполнении бюджета муниципального образования </w:t>
      </w:r>
      <w:r w:rsidR="00297AA8">
        <w:rPr>
          <w:rFonts w:eastAsia="Times New Roman"/>
          <w:b/>
          <w:bCs/>
          <w:spacing w:val="-2"/>
          <w:sz w:val="28"/>
          <w:szCs w:val="28"/>
        </w:rPr>
        <w:t xml:space="preserve">«Бурашевское сельское поселение» Калининского района </w:t>
      </w:r>
      <w:r>
        <w:rPr>
          <w:rFonts w:eastAsia="Times New Roman"/>
          <w:b/>
          <w:bCs/>
          <w:spacing w:val="-2"/>
          <w:sz w:val="28"/>
          <w:szCs w:val="28"/>
        </w:rPr>
        <w:t xml:space="preserve">Тверской </w:t>
      </w:r>
      <w:r>
        <w:rPr>
          <w:rFonts w:eastAsia="Times New Roman"/>
          <w:b/>
          <w:bCs/>
          <w:sz w:val="28"/>
          <w:szCs w:val="28"/>
        </w:rPr>
        <w:t>области за 20</w:t>
      </w:r>
      <w:r w:rsidR="007E6925">
        <w:rPr>
          <w:rFonts w:eastAsia="Times New Roman"/>
          <w:b/>
          <w:bCs/>
          <w:sz w:val="28"/>
          <w:szCs w:val="28"/>
        </w:rPr>
        <w:t>2</w:t>
      </w:r>
      <w:r w:rsidR="00BC7528">
        <w:rPr>
          <w:rFonts w:eastAsia="Times New Roman"/>
          <w:b/>
          <w:bCs/>
          <w:sz w:val="28"/>
          <w:szCs w:val="28"/>
        </w:rPr>
        <w:t>3</w:t>
      </w:r>
      <w:r>
        <w:rPr>
          <w:rFonts w:eastAsia="Times New Roman"/>
          <w:b/>
          <w:bCs/>
          <w:sz w:val="28"/>
          <w:szCs w:val="28"/>
        </w:rPr>
        <w:t xml:space="preserve"> год</w:t>
      </w:r>
    </w:p>
    <w:p w:rsidR="00CF1A56" w:rsidRDefault="00320C1E" w:rsidP="00D332DF">
      <w:pPr>
        <w:shd w:val="clear" w:color="auto" w:fill="FFFFFF"/>
        <w:spacing w:before="540" w:line="324" w:lineRule="exact"/>
        <w:ind w:left="14" w:firstLine="706"/>
        <w:jc w:val="both"/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F813FF">
        <w:rPr>
          <w:sz w:val="28"/>
          <w:szCs w:val="28"/>
        </w:rPr>
        <w:t>Закон</w:t>
      </w:r>
      <w:r>
        <w:rPr>
          <w:sz w:val="28"/>
          <w:szCs w:val="28"/>
        </w:rPr>
        <w:t xml:space="preserve">ом </w:t>
      </w:r>
      <w:r w:rsidRPr="00F813FF">
        <w:rPr>
          <w:sz w:val="28"/>
          <w:szCs w:val="28"/>
        </w:rPr>
        <w:t xml:space="preserve">Тверской области от 26.05.2023 N 25-ЗО "О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</w:t>
      </w:r>
      <w:r w:rsidRPr="00F8482E">
        <w:rPr>
          <w:sz w:val="28"/>
          <w:szCs w:val="28"/>
        </w:rPr>
        <w:t xml:space="preserve">изменений в отдельные законы Тверской области", решением совета депутатов Бурашевского сельского поселения Калининского района Тверской области от 29.04.2021 №17 «Об утверждении Положения о бюджетном процессе в </w:t>
      </w:r>
      <w:proofErr w:type="spellStart"/>
      <w:r w:rsidRPr="00F8482E">
        <w:rPr>
          <w:sz w:val="28"/>
          <w:szCs w:val="28"/>
        </w:rPr>
        <w:t>Бурашевском</w:t>
      </w:r>
      <w:proofErr w:type="spellEnd"/>
      <w:r w:rsidRPr="00F8482E">
        <w:rPr>
          <w:sz w:val="28"/>
          <w:szCs w:val="28"/>
        </w:rPr>
        <w:t xml:space="preserve"> сельском поселении»</w:t>
      </w:r>
      <w:r w:rsidR="009F529C">
        <w:rPr>
          <w:sz w:val="28"/>
          <w:szCs w:val="28"/>
        </w:rPr>
        <w:t>,</w:t>
      </w:r>
      <w:r w:rsidRPr="00F8482E">
        <w:rPr>
          <w:sz w:val="28"/>
          <w:szCs w:val="28"/>
        </w:rPr>
        <w:t xml:space="preserve"> Дума Калининского муниципального округа Тверской области </w:t>
      </w:r>
      <w:r w:rsidR="00D332DF" w:rsidRPr="00F8482E">
        <w:rPr>
          <w:b/>
          <w:sz w:val="28"/>
          <w:szCs w:val="28"/>
        </w:rPr>
        <w:t>решила:</w:t>
      </w:r>
    </w:p>
    <w:p w:rsidR="00CF1A56" w:rsidRDefault="00A047DC" w:rsidP="00D332DF">
      <w:pPr>
        <w:shd w:val="clear" w:color="auto" w:fill="FFFFFF"/>
        <w:tabs>
          <w:tab w:val="left" w:pos="1145"/>
        </w:tabs>
        <w:spacing w:line="317" w:lineRule="exact"/>
        <w:ind w:left="14" w:firstLine="778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годовой отчет об исполнении бюджета муниципального</w:t>
      </w:r>
      <w:r w:rsidR="00373FB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>«Бурашевское сельское поселение» Калининского</w:t>
      </w:r>
      <w:r w:rsidR="00F12528">
        <w:rPr>
          <w:rFonts w:eastAsia="Times New Roman"/>
          <w:bCs/>
          <w:spacing w:val="-2"/>
          <w:sz w:val="28"/>
          <w:szCs w:val="28"/>
        </w:rPr>
        <w:t xml:space="preserve">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 w:rsidR="00F12528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 20</w:t>
      </w:r>
      <w:r w:rsidR="005B1D8E">
        <w:rPr>
          <w:rFonts w:eastAsia="Times New Roman"/>
          <w:sz w:val="28"/>
          <w:szCs w:val="28"/>
        </w:rPr>
        <w:t>2</w:t>
      </w:r>
      <w:r w:rsidR="00D332DF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год по доходам</w:t>
      </w:r>
      <w:r w:rsidR="0047748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 сумме </w:t>
      </w:r>
      <w:r w:rsidR="00BF3BBC" w:rsidRPr="00BF3BBC">
        <w:rPr>
          <w:rFonts w:eastAsia="Times New Roman"/>
          <w:sz w:val="28"/>
          <w:szCs w:val="28"/>
        </w:rPr>
        <w:t>98 868,50</w:t>
      </w:r>
      <w:r w:rsidRPr="00BF3BBC">
        <w:rPr>
          <w:rFonts w:eastAsia="Times New Roman"/>
          <w:sz w:val="28"/>
          <w:szCs w:val="28"/>
        </w:rPr>
        <w:t xml:space="preserve"> тыс. руб., по расходам в сумме</w:t>
      </w:r>
      <w:r w:rsidR="00AC1CA3" w:rsidRPr="00BF3BBC">
        <w:rPr>
          <w:rFonts w:eastAsia="Times New Roman"/>
          <w:sz w:val="28"/>
          <w:szCs w:val="28"/>
        </w:rPr>
        <w:t xml:space="preserve"> </w:t>
      </w:r>
      <w:r w:rsidR="00BF3BBC" w:rsidRPr="00BF3BBC">
        <w:rPr>
          <w:rFonts w:eastAsia="Times New Roman"/>
          <w:sz w:val="28"/>
          <w:szCs w:val="28"/>
        </w:rPr>
        <w:t>86 274,29</w:t>
      </w:r>
      <w:r w:rsidR="00477489" w:rsidRPr="00BF3BBC">
        <w:rPr>
          <w:rFonts w:eastAsia="Times New Roman"/>
          <w:sz w:val="28"/>
          <w:szCs w:val="28"/>
        </w:rPr>
        <w:t xml:space="preserve"> </w:t>
      </w:r>
      <w:r w:rsidRPr="00BF3BBC">
        <w:rPr>
          <w:rFonts w:eastAsia="Times New Roman"/>
          <w:sz w:val="28"/>
          <w:szCs w:val="28"/>
        </w:rPr>
        <w:t>тыс. руб., с</w:t>
      </w:r>
      <w:r w:rsidR="00F12528" w:rsidRPr="00BF3BBC">
        <w:rPr>
          <w:rFonts w:eastAsia="Times New Roman"/>
          <w:sz w:val="28"/>
          <w:szCs w:val="28"/>
        </w:rPr>
        <w:t xml:space="preserve"> </w:t>
      </w:r>
      <w:r w:rsidRPr="00BF3BBC">
        <w:rPr>
          <w:rFonts w:eastAsia="Times New Roman"/>
          <w:sz w:val="28"/>
          <w:szCs w:val="28"/>
        </w:rPr>
        <w:t xml:space="preserve">превышением </w:t>
      </w:r>
      <w:r w:rsidR="00644300" w:rsidRPr="00BF3BBC">
        <w:rPr>
          <w:rFonts w:eastAsia="Times New Roman"/>
          <w:sz w:val="28"/>
          <w:szCs w:val="28"/>
        </w:rPr>
        <w:t>доход</w:t>
      </w:r>
      <w:r w:rsidR="00D53AA0" w:rsidRPr="00BF3BBC">
        <w:rPr>
          <w:rFonts w:eastAsia="Times New Roman"/>
          <w:sz w:val="28"/>
          <w:szCs w:val="28"/>
        </w:rPr>
        <w:t>ов над расходами</w:t>
      </w:r>
      <w:r w:rsidRPr="00BF3BBC">
        <w:rPr>
          <w:rFonts w:eastAsia="Times New Roman"/>
          <w:sz w:val="28"/>
          <w:szCs w:val="28"/>
        </w:rPr>
        <w:t xml:space="preserve"> в сумме </w:t>
      </w:r>
      <w:r w:rsidR="00BF3BBC" w:rsidRPr="00BF3BBC">
        <w:rPr>
          <w:rFonts w:eastAsia="Times New Roman"/>
          <w:sz w:val="28"/>
          <w:szCs w:val="28"/>
        </w:rPr>
        <w:t>12 594,21</w:t>
      </w:r>
      <w:r w:rsidRPr="00BF3BBC">
        <w:rPr>
          <w:rFonts w:eastAsia="Times New Roman"/>
          <w:sz w:val="28"/>
          <w:szCs w:val="28"/>
        </w:rPr>
        <w:t xml:space="preserve"> тыс. руб.</w:t>
      </w:r>
    </w:p>
    <w:p w:rsidR="00CF1A56" w:rsidRDefault="00A047DC">
      <w:pPr>
        <w:shd w:val="clear" w:color="auto" w:fill="FFFFFF"/>
        <w:tabs>
          <w:tab w:val="left" w:pos="1217"/>
        </w:tabs>
        <w:spacing w:line="317" w:lineRule="exact"/>
        <w:ind w:left="763"/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исполнение:</w:t>
      </w:r>
    </w:p>
    <w:p w:rsidR="00CF1A56" w:rsidRDefault="00A047DC">
      <w:pPr>
        <w:shd w:val="clear" w:color="auto" w:fill="FFFFFF"/>
        <w:spacing w:line="317" w:lineRule="exact"/>
        <w:ind w:left="22" w:right="7" w:firstLine="77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источникам финансирования дефицита бюджета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«Бурашевское сельское поселение» Калининского 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 w:rsidR="00F12528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за 20</w:t>
      </w:r>
      <w:r w:rsidR="005B1D8E">
        <w:rPr>
          <w:rFonts w:eastAsia="Times New Roman"/>
          <w:spacing w:val="-1"/>
          <w:sz w:val="28"/>
          <w:szCs w:val="28"/>
        </w:rPr>
        <w:t>2</w:t>
      </w:r>
      <w:r w:rsidR="00D332DF">
        <w:rPr>
          <w:rFonts w:eastAsia="Times New Roman"/>
          <w:spacing w:val="-1"/>
          <w:sz w:val="28"/>
          <w:szCs w:val="28"/>
        </w:rPr>
        <w:t>3</w:t>
      </w:r>
      <w:r>
        <w:rPr>
          <w:rFonts w:eastAsia="Times New Roman"/>
          <w:spacing w:val="-1"/>
          <w:sz w:val="28"/>
          <w:szCs w:val="28"/>
        </w:rPr>
        <w:t xml:space="preserve"> год по кодам </w:t>
      </w:r>
      <w:r>
        <w:rPr>
          <w:rFonts w:eastAsia="Times New Roman"/>
          <w:sz w:val="28"/>
          <w:szCs w:val="28"/>
        </w:rPr>
        <w:t>классификации источников финансирования дефицитов бюджетов, согласно приложению 1 к настоящему решению;</w:t>
      </w:r>
    </w:p>
    <w:p w:rsidR="00CF1A56" w:rsidRDefault="00A047DC">
      <w:pPr>
        <w:shd w:val="clear" w:color="auto" w:fill="FFFFFF"/>
        <w:spacing w:line="317" w:lineRule="exact"/>
        <w:ind w:left="29" w:firstLine="76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поступлению доходов в бюджет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«Бурашевское сельское поселение» Калининского 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 w:rsidR="00F12528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за 20</w:t>
      </w:r>
      <w:r w:rsidR="005B1D8E">
        <w:rPr>
          <w:rFonts w:eastAsia="Times New Roman"/>
          <w:spacing w:val="-1"/>
          <w:sz w:val="28"/>
          <w:szCs w:val="28"/>
        </w:rPr>
        <w:t>2</w:t>
      </w:r>
      <w:r w:rsidR="00D332DF">
        <w:rPr>
          <w:rFonts w:eastAsia="Times New Roman"/>
          <w:spacing w:val="-1"/>
          <w:sz w:val="28"/>
          <w:szCs w:val="28"/>
        </w:rPr>
        <w:t>3</w:t>
      </w:r>
      <w:r>
        <w:rPr>
          <w:rFonts w:eastAsia="Times New Roman"/>
          <w:spacing w:val="-1"/>
          <w:sz w:val="28"/>
          <w:szCs w:val="28"/>
        </w:rPr>
        <w:t xml:space="preserve"> год по кодам </w:t>
      </w:r>
      <w:r>
        <w:rPr>
          <w:rFonts w:eastAsia="Times New Roman"/>
          <w:sz w:val="28"/>
          <w:szCs w:val="28"/>
        </w:rPr>
        <w:t xml:space="preserve">классификации доходов бюджета, согласно приложению </w:t>
      </w:r>
      <w:r w:rsidR="00274DFD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к настоящему решению;</w:t>
      </w:r>
    </w:p>
    <w:p w:rsidR="009F529C" w:rsidRDefault="009F529C">
      <w:pPr>
        <w:shd w:val="clear" w:color="auto" w:fill="FFFFFF"/>
        <w:spacing w:line="317" w:lineRule="exact"/>
        <w:ind w:left="29" w:firstLine="763"/>
        <w:jc w:val="both"/>
        <w:rPr>
          <w:rFonts w:eastAsia="Times New Roman"/>
          <w:sz w:val="28"/>
          <w:szCs w:val="28"/>
        </w:rPr>
      </w:pPr>
    </w:p>
    <w:p w:rsidR="00CF1A56" w:rsidRDefault="00A047DC">
      <w:pPr>
        <w:shd w:val="clear" w:color="auto" w:fill="FFFFFF"/>
        <w:spacing w:line="317" w:lineRule="exact"/>
        <w:ind w:left="22" w:firstLine="770"/>
        <w:jc w:val="both"/>
      </w:pPr>
      <w:r>
        <w:rPr>
          <w:rFonts w:eastAsia="Times New Roman"/>
          <w:sz w:val="28"/>
          <w:szCs w:val="28"/>
        </w:rPr>
        <w:lastRenderedPageBreak/>
        <w:t xml:space="preserve">по распределению расходов бюджета муниципального 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«Бурашевское сельское поселение» Калининского 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 w:rsidR="00AC1CA3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 20</w:t>
      </w:r>
      <w:r w:rsidR="005B1D8E">
        <w:rPr>
          <w:rFonts w:eastAsia="Times New Roman"/>
          <w:sz w:val="28"/>
          <w:szCs w:val="28"/>
        </w:rPr>
        <w:t>2</w:t>
      </w:r>
      <w:r w:rsidR="00D332DF">
        <w:rPr>
          <w:rFonts w:eastAsia="Times New Roman"/>
          <w:sz w:val="28"/>
          <w:szCs w:val="28"/>
        </w:rPr>
        <w:t>3</w:t>
      </w:r>
      <w:r w:rsidR="0047748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год по разделам и подразделам классификации расходов бюджетов Российской Федерации, согласно приложению </w:t>
      </w:r>
      <w:r w:rsidR="00274DFD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к настоящему решению;</w:t>
      </w:r>
    </w:p>
    <w:p w:rsidR="00CF1A56" w:rsidRDefault="00A047DC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ведомственной структуре расходов бюджета 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>«Бурашевское сельское поселение» Калининского</w:t>
      </w:r>
      <w:r w:rsidR="00AC1CA3" w:rsidRPr="00AC1CA3">
        <w:rPr>
          <w:rFonts w:eastAsia="Times New Roman"/>
          <w:bCs/>
          <w:spacing w:val="-2"/>
          <w:sz w:val="28"/>
          <w:szCs w:val="28"/>
        </w:rPr>
        <w:t xml:space="preserve"> </w:t>
      </w:r>
      <w:r w:rsidR="00297AA8" w:rsidRPr="00297AA8">
        <w:rPr>
          <w:rFonts w:eastAsia="Times New Roman"/>
          <w:bCs/>
          <w:spacing w:val="-2"/>
          <w:sz w:val="28"/>
          <w:szCs w:val="28"/>
        </w:rPr>
        <w:t xml:space="preserve">района Тверской </w:t>
      </w:r>
      <w:r w:rsidR="00297AA8" w:rsidRPr="00297AA8">
        <w:rPr>
          <w:rFonts w:eastAsia="Times New Roman"/>
          <w:bCs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за </w:t>
      </w:r>
      <w:r>
        <w:rPr>
          <w:rFonts w:eastAsia="Times New Roman"/>
          <w:sz w:val="28"/>
          <w:szCs w:val="28"/>
        </w:rPr>
        <w:t>20</w:t>
      </w:r>
      <w:r w:rsidR="005B1D8E">
        <w:rPr>
          <w:rFonts w:eastAsia="Times New Roman"/>
          <w:sz w:val="28"/>
          <w:szCs w:val="28"/>
        </w:rPr>
        <w:t>2</w:t>
      </w:r>
      <w:r w:rsidR="00D332DF">
        <w:rPr>
          <w:rFonts w:eastAsia="Times New Roman"/>
          <w:sz w:val="28"/>
          <w:szCs w:val="28"/>
        </w:rPr>
        <w:t>3</w:t>
      </w:r>
      <w:r>
        <w:rPr>
          <w:rFonts w:eastAsia="Times New Roman"/>
          <w:spacing w:val="-2"/>
          <w:sz w:val="28"/>
          <w:szCs w:val="28"/>
        </w:rPr>
        <w:t xml:space="preserve"> год, согласно </w:t>
      </w:r>
      <w:r>
        <w:rPr>
          <w:rFonts w:eastAsia="Times New Roman"/>
          <w:sz w:val="28"/>
          <w:szCs w:val="28"/>
        </w:rPr>
        <w:t xml:space="preserve">приложению </w:t>
      </w:r>
      <w:r w:rsidR="00274DFD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 к настоящему решению;</w:t>
      </w:r>
    </w:p>
    <w:p w:rsidR="00A3595F" w:rsidRDefault="00A3595F" w:rsidP="00A3595F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 расходованию средств резервного фонда </w:t>
      </w:r>
      <w:r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 w:rsidRPr="00297AA8">
        <w:rPr>
          <w:rFonts w:eastAsia="Times New Roman"/>
          <w:bCs/>
          <w:spacing w:val="-2"/>
          <w:sz w:val="28"/>
          <w:szCs w:val="28"/>
        </w:rPr>
        <w:t xml:space="preserve">«Бурашевское сельское поселение» </w:t>
      </w:r>
      <w:r>
        <w:rPr>
          <w:rFonts w:eastAsia="Times New Roman"/>
          <w:bCs/>
          <w:spacing w:val="-2"/>
          <w:sz w:val="28"/>
          <w:szCs w:val="28"/>
        </w:rPr>
        <w:t xml:space="preserve">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за 2023 год, согласно приложению 5 к настоящему решению.</w:t>
      </w:r>
    </w:p>
    <w:p w:rsidR="00BC7528" w:rsidRDefault="00BC7528" w:rsidP="00BC7528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53ABE">
        <w:rPr>
          <w:rFonts w:ascii="Times New Roman" w:hAnsi="Times New Roman" w:cs="Times New Roman"/>
          <w:sz w:val="28"/>
          <w:szCs w:val="28"/>
        </w:rPr>
        <w:t>. Опубликовать настоящее решение в общественно-политической газете</w:t>
      </w:r>
      <w:r>
        <w:rPr>
          <w:rFonts w:ascii="Times New Roman" w:hAnsi="Times New Roman" w:cs="Times New Roman"/>
          <w:sz w:val="28"/>
          <w:szCs w:val="28"/>
        </w:rPr>
        <w:t xml:space="preserve"> «Ленинское знамя» и разместить на официальном сайте                      Калининского муниципального </w:t>
      </w:r>
      <w:r w:rsidR="009B06E2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 Тверской области в информационно-телекоммуникационной сети «Интернет».</w:t>
      </w:r>
    </w:p>
    <w:p w:rsidR="00BC7528" w:rsidRDefault="00BC7528" w:rsidP="00BC7528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proofErr w:type="gramStart"/>
      <w:r w:rsidRPr="00BC7528">
        <w:rPr>
          <w:sz w:val="28"/>
          <w:szCs w:val="28"/>
        </w:rPr>
        <w:t>Настоящее  решение</w:t>
      </w:r>
      <w:proofErr w:type="gramEnd"/>
      <w:r w:rsidRPr="00BC7528">
        <w:rPr>
          <w:sz w:val="28"/>
          <w:szCs w:val="28"/>
        </w:rPr>
        <w:t xml:space="preserve">   вступает  в  силу  со  дня  его   официального опубликования.</w:t>
      </w:r>
    </w:p>
    <w:p w:rsidR="009F529C" w:rsidRPr="00BC7528" w:rsidRDefault="009F529C" w:rsidP="00BC7528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постоянный комитет по бюджетной и налоговой политике (Рожков С.Е.).</w:t>
      </w:r>
    </w:p>
    <w:p w:rsidR="009B06E2" w:rsidRDefault="009B06E2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B06E2" w:rsidRDefault="009B06E2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F529C" w:rsidRDefault="00D332DF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B3ADD">
        <w:rPr>
          <w:rFonts w:ascii="Times New Roman" w:hAnsi="Times New Roman" w:cs="Times New Roman"/>
          <w:sz w:val="28"/>
          <w:szCs w:val="28"/>
        </w:rPr>
        <w:t xml:space="preserve">Глава Калининского </w:t>
      </w:r>
    </w:p>
    <w:p w:rsidR="00D332DF" w:rsidRDefault="00D332DF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B3AD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F52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3ADD">
        <w:rPr>
          <w:rFonts w:ascii="Times New Roman" w:hAnsi="Times New Roman" w:cs="Times New Roman"/>
          <w:sz w:val="28"/>
          <w:szCs w:val="28"/>
        </w:rPr>
        <w:t>Тверской  области</w:t>
      </w:r>
      <w:proofErr w:type="gramEnd"/>
      <w:r w:rsidRPr="009B3ADD">
        <w:rPr>
          <w:rFonts w:ascii="Times New Roman" w:hAnsi="Times New Roman" w:cs="Times New Roman"/>
          <w:sz w:val="28"/>
          <w:szCs w:val="28"/>
        </w:rPr>
        <w:t xml:space="preserve">    </w:t>
      </w:r>
      <w:r w:rsidR="009F529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B3ADD">
        <w:rPr>
          <w:rFonts w:ascii="Times New Roman" w:hAnsi="Times New Roman" w:cs="Times New Roman"/>
          <w:sz w:val="28"/>
          <w:szCs w:val="28"/>
        </w:rPr>
        <w:t xml:space="preserve"> </w:t>
      </w:r>
      <w:r w:rsidR="00C35BF8">
        <w:rPr>
          <w:rFonts w:ascii="Times New Roman" w:hAnsi="Times New Roman" w:cs="Times New Roman"/>
          <w:sz w:val="28"/>
          <w:szCs w:val="28"/>
        </w:rPr>
        <w:t xml:space="preserve"> </w:t>
      </w:r>
      <w:r w:rsidRPr="009B3ADD">
        <w:rPr>
          <w:rFonts w:ascii="Times New Roman" w:hAnsi="Times New Roman" w:cs="Times New Roman"/>
          <w:sz w:val="28"/>
          <w:szCs w:val="28"/>
        </w:rPr>
        <w:t xml:space="preserve">    С.А. Румянцев</w:t>
      </w:r>
      <w:r w:rsidR="006D4F1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4F1A" w:rsidRDefault="006D4F1A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D4F1A" w:rsidRPr="009B3ADD" w:rsidRDefault="006D4F1A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332DF" w:rsidRDefault="00D332DF" w:rsidP="00D332D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F529C" w:rsidRDefault="00D332DF" w:rsidP="00D332DF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A047DC" w:rsidRDefault="009F529C" w:rsidP="009F529C">
      <w:pPr>
        <w:pStyle w:val="ConsPlusNormal"/>
        <w:tabs>
          <w:tab w:val="left" w:pos="709"/>
        </w:tabs>
        <w:spacing w:line="252" w:lineRule="auto"/>
        <w:ind w:firstLine="0"/>
      </w:pPr>
      <w:r>
        <w:rPr>
          <w:rFonts w:ascii="Times New Roman" w:hAnsi="Times New Roman" w:cs="Times New Roman"/>
          <w:sz w:val="28"/>
          <w:szCs w:val="28"/>
        </w:rPr>
        <w:t>м</w:t>
      </w:r>
      <w:r w:rsidR="00D332DF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DF">
        <w:rPr>
          <w:rFonts w:ascii="Times New Roman" w:hAnsi="Times New Roman" w:cs="Times New Roman"/>
          <w:sz w:val="28"/>
          <w:szCs w:val="28"/>
        </w:rPr>
        <w:t xml:space="preserve">округа Тверской области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DF">
        <w:rPr>
          <w:rFonts w:ascii="Times New Roman" w:hAnsi="Times New Roman" w:cs="Times New Roman"/>
          <w:sz w:val="28"/>
          <w:szCs w:val="28"/>
        </w:rPr>
        <w:t xml:space="preserve">     </w:t>
      </w:r>
      <w:r w:rsidR="00C35BF8">
        <w:rPr>
          <w:rFonts w:ascii="Times New Roman" w:hAnsi="Times New Roman" w:cs="Times New Roman"/>
          <w:sz w:val="28"/>
          <w:szCs w:val="28"/>
        </w:rPr>
        <w:t xml:space="preserve">      </w:t>
      </w:r>
      <w:r w:rsidR="00D332DF">
        <w:rPr>
          <w:rFonts w:ascii="Times New Roman" w:hAnsi="Times New Roman" w:cs="Times New Roman"/>
          <w:sz w:val="28"/>
          <w:szCs w:val="28"/>
        </w:rPr>
        <w:t xml:space="preserve">    Г.К. Четверкин</w:t>
      </w:r>
    </w:p>
    <w:p w:rsidR="00864903" w:rsidRDefault="00864903" w:rsidP="00297AA8">
      <w:pPr>
        <w:shd w:val="clear" w:color="auto" w:fill="FFFFFF"/>
        <w:spacing w:before="1303"/>
        <w:ind w:left="50"/>
      </w:pPr>
    </w:p>
    <w:p w:rsidR="00864903" w:rsidRPr="00865B24" w:rsidRDefault="00864903" w:rsidP="006D4F1A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</w:p>
    <w:p w:rsidR="00864903" w:rsidRDefault="00864903" w:rsidP="00297AA8">
      <w:pPr>
        <w:shd w:val="clear" w:color="auto" w:fill="FFFFFF"/>
        <w:spacing w:before="1303"/>
        <w:ind w:left="50"/>
      </w:pPr>
    </w:p>
    <w:sectPr w:rsidR="00864903" w:rsidSect="00DC63E9">
      <w:pgSz w:w="11909" w:h="16834"/>
      <w:pgMar w:top="1440" w:right="1004" w:bottom="720" w:left="152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43660"/>
    <w:multiLevelType w:val="hybridMultilevel"/>
    <w:tmpl w:val="EA0A0BB2"/>
    <w:lvl w:ilvl="0" w:tplc="87D455D2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AA8"/>
    <w:rsid w:val="00032C50"/>
    <w:rsid w:val="00155677"/>
    <w:rsid w:val="00274DFD"/>
    <w:rsid w:val="00297AA8"/>
    <w:rsid w:val="00320C1E"/>
    <w:rsid w:val="003643D8"/>
    <w:rsid w:val="00373FBC"/>
    <w:rsid w:val="003833A5"/>
    <w:rsid w:val="00477489"/>
    <w:rsid w:val="004919AA"/>
    <w:rsid w:val="005861B8"/>
    <w:rsid w:val="005B1D8E"/>
    <w:rsid w:val="00644300"/>
    <w:rsid w:val="006D4F1A"/>
    <w:rsid w:val="006F2AC3"/>
    <w:rsid w:val="007E6925"/>
    <w:rsid w:val="00800140"/>
    <w:rsid w:val="00864903"/>
    <w:rsid w:val="00956FFA"/>
    <w:rsid w:val="009835CE"/>
    <w:rsid w:val="009B06E2"/>
    <w:rsid w:val="009B3ADD"/>
    <w:rsid w:val="009F529C"/>
    <w:rsid w:val="00A047DC"/>
    <w:rsid w:val="00A3595F"/>
    <w:rsid w:val="00AC1CA3"/>
    <w:rsid w:val="00BC7528"/>
    <w:rsid w:val="00BF3BBC"/>
    <w:rsid w:val="00C35BF8"/>
    <w:rsid w:val="00CD33C9"/>
    <w:rsid w:val="00CF1A56"/>
    <w:rsid w:val="00D332DF"/>
    <w:rsid w:val="00D53AA0"/>
    <w:rsid w:val="00D70C18"/>
    <w:rsid w:val="00DC63E9"/>
    <w:rsid w:val="00DC6E8B"/>
    <w:rsid w:val="00E13BC2"/>
    <w:rsid w:val="00E71262"/>
    <w:rsid w:val="00EB2BC2"/>
    <w:rsid w:val="00F12528"/>
    <w:rsid w:val="00F84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A573E6-6E7A-4EF3-83D0-8AE6F4E2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C7528"/>
    <w:pPr>
      <w:widowControl w:val="0"/>
      <w:autoSpaceDE w:val="0"/>
      <w:autoSpaceDN w:val="0"/>
      <w:adjustRightInd w:val="0"/>
      <w:spacing w:after="0" w:line="24" w:lineRule="atLeast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BC7528"/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9B3ADD"/>
    <w:pPr>
      <w:widowControl/>
      <w:autoSpaceDE/>
      <w:autoSpaceDN/>
      <w:adjustRightInd/>
      <w:spacing w:before="30" w:after="30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556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6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Наталья Евгеньевна</cp:lastModifiedBy>
  <cp:revision>35</cp:revision>
  <cp:lastPrinted>2024-04-06T07:38:00Z</cp:lastPrinted>
  <dcterms:created xsi:type="dcterms:W3CDTF">2020-08-14T07:02:00Z</dcterms:created>
  <dcterms:modified xsi:type="dcterms:W3CDTF">2024-06-25T12:53:00Z</dcterms:modified>
</cp:coreProperties>
</file>