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BA" w:rsidRPr="008F3239" w:rsidRDefault="00A35FBA" w:rsidP="00A35FB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8F3239">
        <w:rPr>
          <w:rFonts w:ascii="Times New Roman" w:hAnsi="Times New Roman" w:cs="Times New Roman"/>
          <w:color w:val="FF0000"/>
          <w:sz w:val="20"/>
          <w:szCs w:val="20"/>
        </w:rPr>
        <w:t>Образец!</w:t>
      </w:r>
    </w:p>
    <w:tbl>
      <w:tblPr>
        <w:tblStyle w:val="ad"/>
        <w:tblW w:w="101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7"/>
        <w:gridCol w:w="4926"/>
      </w:tblGrid>
      <w:tr w:rsidR="00A35FBA" w:rsidRPr="008F3239" w:rsidTr="00A35FBA">
        <w:trPr>
          <w:trHeight w:val="1841"/>
        </w:trPr>
        <w:tc>
          <w:tcPr>
            <w:tcW w:w="5247" w:type="dxa"/>
          </w:tcPr>
          <w:p w:rsidR="00A35FBA" w:rsidRDefault="00A35FBA" w:rsidP="00A35FBA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</w:pPr>
          </w:p>
          <w:p w:rsidR="00A35FBA" w:rsidRDefault="00A35FBA" w:rsidP="00A35FBA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</w:pPr>
          </w:p>
          <w:p w:rsidR="00A35FBA" w:rsidRPr="00277E5D" w:rsidRDefault="00A35FBA" w:rsidP="00A35FBA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 xml:space="preserve">НАИМЕНОВАНИЕ </w:t>
            </w:r>
            <w:r w:rsidRPr="00277E5D"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>ЗАКАЗЧИКА</w:t>
            </w:r>
          </w:p>
          <w:p w:rsidR="00A35FBA" w:rsidRPr="008F3239" w:rsidRDefault="00A35FBA" w:rsidP="00A3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39">
              <w:rPr>
                <w:rFonts w:ascii="Times New Roman" w:hAnsi="Times New Roman" w:cs="Times New Roman"/>
                <w:sz w:val="20"/>
                <w:szCs w:val="20"/>
              </w:rPr>
              <w:t>____________  №____________</w:t>
            </w:r>
          </w:p>
          <w:p w:rsidR="00A35FBA" w:rsidRPr="008F3239" w:rsidRDefault="00A35FBA" w:rsidP="00A35FB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39">
              <w:rPr>
                <w:rFonts w:ascii="Times New Roman" w:hAnsi="Times New Roman" w:cs="Times New Roman"/>
                <w:sz w:val="20"/>
                <w:szCs w:val="20"/>
              </w:rPr>
              <w:t>На №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 от__________</w:t>
            </w:r>
            <w:r w:rsidRPr="008F323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A35FBA" w:rsidRPr="00BB7AF8" w:rsidRDefault="00A35FBA" w:rsidP="00A35FB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BB7AF8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(указание порядкового</w:t>
            </w:r>
          </w:p>
          <w:p w:rsidR="00A35FBA" w:rsidRPr="008F3239" w:rsidRDefault="00A35FBA" w:rsidP="00A35FBA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 w:bidi="ar-SA"/>
              </w:rPr>
            </w:pPr>
            <w:r w:rsidRPr="00BB7AF8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исходящего номера обязательно!)</w:t>
            </w:r>
          </w:p>
        </w:tc>
        <w:tc>
          <w:tcPr>
            <w:tcW w:w="4926" w:type="dxa"/>
          </w:tcPr>
          <w:p w:rsidR="00A35FBA" w:rsidRPr="008F3239" w:rsidRDefault="00A35FBA" w:rsidP="00A35FB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35FBA" w:rsidRPr="008F3239" w:rsidRDefault="00A35FBA" w:rsidP="00A35FB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 w:bidi="ar-SA"/>
              </w:rPr>
            </w:pPr>
            <w:r w:rsidRPr="008F3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муниципального заказа администрации муниципального образования Тверской области «Калининский район»</w:t>
            </w:r>
          </w:p>
          <w:p w:rsidR="00A35FBA" w:rsidRDefault="00A35FBA" w:rsidP="00A35F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0A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</w:t>
            </w:r>
          </w:p>
          <w:p w:rsidR="00A35FBA" w:rsidRDefault="00A35FBA" w:rsidP="00A35FBA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Регистрационный </w:t>
            </w:r>
            <w:r w:rsidRPr="00940A0C">
              <w:rPr>
                <w:rFonts w:ascii="Times New Roman" w:hAnsi="Times New Roman" w:cs="Times New Roman"/>
                <w:i/>
                <w:sz w:val="20"/>
                <w:szCs w:val="20"/>
              </w:rPr>
              <w:t>№ заявки:_______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</w:t>
            </w:r>
            <w:r w:rsidRPr="00940A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Д</w:t>
            </w:r>
            <w:r w:rsidRPr="00940A0C">
              <w:rPr>
                <w:rFonts w:ascii="Times New Roman" w:hAnsi="Times New Roman" w:cs="Times New Roman"/>
                <w:i/>
                <w:sz w:val="20"/>
                <w:szCs w:val="20"/>
              </w:rPr>
              <w:t>ата получения:__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  <w:r w:rsidRPr="00940A0C">
              <w:rPr>
                <w:rFonts w:ascii="Times New Roman" w:hAnsi="Times New Roman" w:cs="Times New Roman"/>
                <w:i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</w:t>
            </w:r>
            <w:r w:rsidRPr="00940A0C">
              <w:rPr>
                <w:rFonts w:ascii="Times New Roman" w:hAnsi="Times New Roman" w:cs="Times New Roman"/>
                <w:i/>
                <w:sz w:val="20"/>
                <w:szCs w:val="20"/>
              </w:rPr>
              <w:t>_____</w:t>
            </w:r>
          </w:p>
          <w:p w:rsidR="00A35FBA" w:rsidRDefault="00A35FBA" w:rsidP="00A35FBA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940A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ата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возврата:_</w:t>
            </w:r>
            <w:r w:rsidRPr="00940A0C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  <w:r w:rsidRPr="00940A0C">
              <w:rPr>
                <w:rFonts w:ascii="Times New Roman" w:hAnsi="Times New Roman" w:cs="Times New Roman"/>
                <w:i/>
                <w:sz w:val="20"/>
                <w:szCs w:val="20"/>
              </w:rPr>
              <w:t>___________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</w:t>
            </w:r>
            <w:r w:rsidRPr="00940A0C">
              <w:rPr>
                <w:rFonts w:ascii="Times New Roman" w:hAnsi="Times New Roman" w:cs="Times New Roman"/>
                <w:i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</w:t>
            </w:r>
            <w:r w:rsidRPr="00940A0C"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</w:p>
          <w:p w:rsidR="00A35FBA" w:rsidRDefault="00A35FBA" w:rsidP="00A35F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Дата принятия в работу:______________________</w:t>
            </w:r>
          </w:p>
          <w:p w:rsidR="00A35FBA" w:rsidRPr="008F3239" w:rsidRDefault="00A35FBA" w:rsidP="00A35FBA">
            <w:pPr>
              <w:pStyle w:val="a3"/>
              <w:spacing w:after="0"/>
              <w:rPr>
                <w:rFonts w:ascii="Times New Roman" w:hAnsi="Times New Roman"/>
                <w:szCs w:val="20"/>
              </w:rPr>
            </w:pPr>
          </w:p>
        </w:tc>
      </w:tr>
    </w:tbl>
    <w:p w:rsidR="00704C27" w:rsidRDefault="00704C27" w:rsidP="00704C2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055F0" w:rsidRPr="00712A7B" w:rsidRDefault="00E055F0" w:rsidP="00E05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12A7B">
        <w:rPr>
          <w:rFonts w:ascii="Times New Roman" w:hAnsi="Times New Roman" w:cs="Times New Roman"/>
          <w:b/>
          <w:bCs/>
          <w:sz w:val="20"/>
          <w:szCs w:val="20"/>
        </w:rPr>
        <w:t>ЗАЯВКА</w:t>
      </w:r>
    </w:p>
    <w:p w:rsidR="00E055F0" w:rsidRPr="00712A7B" w:rsidRDefault="00E055F0" w:rsidP="00E05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12A7B">
        <w:rPr>
          <w:rFonts w:ascii="Times New Roman" w:hAnsi="Times New Roman" w:cs="Times New Roman"/>
          <w:b/>
          <w:bCs/>
          <w:sz w:val="20"/>
          <w:szCs w:val="20"/>
        </w:rPr>
        <w:t xml:space="preserve">на </w:t>
      </w:r>
      <w:r>
        <w:rPr>
          <w:rFonts w:ascii="Times New Roman" w:hAnsi="Times New Roman" w:cs="Times New Roman"/>
          <w:b/>
          <w:bCs/>
          <w:sz w:val="20"/>
          <w:szCs w:val="20"/>
        </w:rPr>
        <w:t>подготовку</w:t>
      </w:r>
      <w:r w:rsidRPr="00712A7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35FBA">
        <w:rPr>
          <w:rFonts w:ascii="Times New Roman" w:hAnsi="Times New Roman" w:cs="Times New Roman"/>
          <w:b/>
          <w:bCs/>
          <w:sz w:val="20"/>
          <w:szCs w:val="20"/>
        </w:rPr>
        <w:t>электронного конкурса</w:t>
      </w:r>
    </w:p>
    <w:p w:rsidR="00A02296" w:rsidRPr="008F3239" w:rsidRDefault="00A02296" w:rsidP="00A02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3239">
        <w:rPr>
          <w:rFonts w:ascii="Times New Roman" w:hAnsi="Times New Roman" w:cs="Times New Roman"/>
          <w:b/>
          <w:bCs/>
          <w:sz w:val="20"/>
          <w:szCs w:val="20"/>
        </w:rPr>
        <w:t>на__________________________________________</w:t>
      </w:r>
    </w:p>
    <w:p w:rsidR="00A02296" w:rsidRPr="00BB7AF8" w:rsidRDefault="00A02296" w:rsidP="00A022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BB7AF8">
        <w:rPr>
          <w:rFonts w:ascii="Times New Roman" w:hAnsi="Times New Roman" w:cs="Times New Roman"/>
          <w:i/>
          <w:iCs/>
          <w:color w:val="0070C0"/>
          <w:sz w:val="20"/>
          <w:szCs w:val="20"/>
        </w:rPr>
        <w:t>НАИМЕНОВАНИЕ ПРЕДМЕТА</w:t>
      </w:r>
      <w:r w:rsidRPr="00BB7AF8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</w:t>
      </w:r>
    </w:p>
    <w:p w:rsidR="00A02296" w:rsidRPr="00BB7AF8" w:rsidRDefault="00A02296" w:rsidP="00A02296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0"/>
          <w:szCs w:val="20"/>
        </w:rPr>
      </w:pPr>
      <w:r w:rsidRPr="00BB7AF8">
        <w:rPr>
          <w:rFonts w:ascii="Times New Roman" w:hAnsi="Times New Roman" w:cs="Times New Roman"/>
          <w:bCs/>
          <w:color w:val="0070C0"/>
          <w:sz w:val="20"/>
          <w:szCs w:val="20"/>
        </w:rPr>
        <w:t>(поставка товара, вы</w:t>
      </w:r>
      <w:r w:rsidR="00A35FBA">
        <w:rPr>
          <w:rFonts w:ascii="Times New Roman" w:hAnsi="Times New Roman" w:cs="Times New Roman"/>
          <w:bCs/>
          <w:color w:val="0070C0"/>
          <w:sz w:val="20"/>
          <w:szCs w:val="20"/>
        </w:rPr>
        <w:t>полнение работ, оказание услуг)</w:t>
      </w:r>
    </w:p>
    <w:p w:rsidR="00A02296" w:rsidRPr="008F3239" w:rsidRDefault="00A02296" w:rsidP="00A0229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457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3530"/>
        <w:gridCol w:w="6361"/>
      </w:tblGrid>
      <w:tr w:rsidR="00A02296" w:rsidRPr="00A35FBA" w:rsidTr="00A35FBA">
        <w:trPr>
          <w:trHeight w:val="826"/>
        </w:trPr>
        <w:tc>
          <w:tcPr>
            <w:tcW w:w="566" w:type="dxa"/>
            <w:vMerge w:val="restart"/>
          </w:tcPr>
          <w:p w:rsidR="00A02296" w:rsidRPr="00A35FBA" w:rsidRDefault="00A02296" w:rsidP="00A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0" w:type="dxa"/>
            <w:vMerge w:val="restart"/>
          </w:tcPr>
          <w:p w:rsidR="00A02296" w:rsidRPr="00A35FBA" w:rsidRDefault="00A02296" w:rsidP="00A35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Соответствие заявки ранее заявленному плану-графику закупок</w:t>
            </w:r>
          </w:p>
          <w:p w:rsidR="00A02296" w:rsidRPr="00A35FBA" w:rsidRDefault="00A02296" w:rsidP="00A35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1" w:type="dxa"/>
          </w:tcPr>
          <w:p w:rsidR="00A02296" w:rsidRPr="00A35FBA" w:rsidRDefault="00A02296" w:rsidP="00A35FBA">
            <w:pPr>
              <w:spacing w:after="0" w:line="240" w:lineRule="auto"/>
              <w:ind w:firstLine="299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Настоящая заявка сформирована в соответствии с планом-графиком закупок на 20___год</w:t>
            </w:r>
          </w:p>
          <w:p w:rsidR="00A02296" w:rsidRPr="00A35FBA" w:rsidRDefault="00A02296" w:rsidP="00A35FBA">
            <w:pPr>
              <w:spacing w:after="0" w:line="240" w:lineRule="auto"/>
              <w:ind w:firstLine="299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Позиция №_____ (№ позиции включенной в план-график закупок)</w:t>
            </w:r>
          </w:p>
        </w:tc>
      </w:tr>
      <w:tr w:rsidR="00A02296" w:rsidRPr="00A35FBA" w:rsidTr="00A35FBA">
        <w:trPr>
          <w:trHeight w:val="576"/>
        </w:trPr>
        <w:tc>
          <w:tcPr>
            <w:tcW w:w="566" w:type="dxa"/>
            <w:vMerge/>
          </w:tcPr>
          <w:p w:rsidR="00A02296" w:rsidRPr="00A35FBA" w:rsidRDefault="00A02296" w:rsidP="00A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0" w:type="dxa"/>
            <w:vMerge/>
          </w:tcPr>
          <w:p w:rsidR="00A02296" w:rsidRPr="00A35FBA" w:rsidRDefault="00A02296" w:rsidP="00A35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1" w:type="dxa"/>
          </w:tcPr>
          <w:p w:rsidR="00277E5D" w:rsidRPr="00A35FBA" w:rsidRDefault="00277E5D" w:rsidP="00A35FBA">
            <w:pPr>
              <w:spacing w:after="0" w:line="240" w:lineRule="auto"/>
              <w:ind w:firstLine="299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</w:p>
          <w:p w:rsidR="00A02296" w:rsidRPr="00A35FBA" w:rsidRDefault="00A02296" w:rsidP="00A35FBA">
            <w:pPr>
              <w:spacing w:after="0" w:line="240" w:lineRule="auto"/>
              <w:ind w:firstLine="299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ИКЗ ____________________</w:t>
            </w:r>
          </w:p>
        </w:tc>
      </w:tr>
      <w:tr w:rsidR="00A02296" w:rsidRPr="00A35FBA" w:rsidTr="00A35FBA">
        <w:tc>
          <w:tcPr>
            <w:tcW w:w="566" w:type="dxa"/>
          </w:tcPr>
          <w:p w:rsidR="00A02296" w:rsidRPr="00A35FBA" w:rsidRDefault="00A02296" w:rsidP="00A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0" w:type="dxa"/>
          </w:tcPr>
          <w:p w:rsidR="00A02296" w:rsidRPr="00A35FBA" w:rsidRDefault="00A02296" w:rsidP="00A35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Муниципальный заказчик </w:t>
            </w:r>
          </w:p>
        </w:tc>
        <w:tc>
          <w:tcPr>
            <w:tcW w:w="6361" w:type="dxa"/>
          </w:tcPr>
          <w:p w:rsidR="00A02296" w:rsidRPr="00A35FBA" w:rsidRDefault="00A02296" w:rsidP="00A35FBA">
            <w:pPr>
              <w:tabs>
                <w:tab w:val="left" w:pos="720"/>
              </w:tabs>
              <w:spacing w:after="0" w:line="240" w:lineRule="auto"/>
              <w:ind w:firstLine="299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Полное и сокращенное наименование муниципального заказчика</w:t>
            </w:r>
          </w:p>
          <w:p w:rsidR="00A02296" w:rsidRPr="00A35FBA" w:rsidRDefault="00A02296" w:rsidP="00A35FBA">
            <w:pPr>
              <w:tabs>
                <w:tab w:val="left" w:pos="720"/>
              </w:tabs>
              <w:spacing w:after="0" w:line="240" w:lineRule="auto"/>
              <w:ind w:firstLine="299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Адрес</w:t>
            </w:r>
          </w:p>
          <w:p w:rsidR="00277E5D" w:rsidRPr="00A35FBA" w:rsidRDefault="00277E5D" w:rsidP="00A35FBA">
            <w:pPr>
              <w:tabs>
                <w:tab w:val="left" w:pos="720"/>
              </w:tabs>
              <w:spacing w:after="0" w:line="240" w:lineRule="auto"/>
              <w:ind w:firstLine="299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ИНН, КПП</w:t>
            </w:r>
          </w:p>
          <w:p w:rsidR="00A02296" w:rsidRPr="00A35FBA" w:rsidRDefault="00277E5D" w:rsidP="00A35FBA">
            <w:pPr>
              <w:tabs>
                <w:tab w:val="left" w:pos="720"/>
              </w:tabs>
              <w:spacing w:after="0" w:line="240" w:lineRule="auto"/>
              <w:ind w:firstLine="299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Банковские реквизиты (</w:t>
            </w:r>
            <w:proofErr w:type="spellStart"/>
            <w:r w:rsidR="00A02296" w:rsidRPr="00A35FBA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р</w:t>
            </w:r>
            <w:proofErr w:type="spellEnd"/>
            <w:r w:rsidR="00A02296" w:rsidRPr="00A35FBA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/с, наименование банка, к/с, БИК)</w:t>
            </w:r>
          </w:p>
          <w:p w:rsidR="00A02296" w:rsidRPr="00A35FBA" w:rsidRDefault="00A02296" w:rsidP="00A35FBA">
            <w:pPr>
              <w:tabs>
                <w:tab w:val="left" w:pos="720"/>
              </w:tabs>
              <w:spacing w:after="0" w:line="240" w:lineRule="auto"/>
              <w:ind w:firstLine="299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Контактные телефоны</w:t>
            </w:r>
          </w:p>
          <w:p w:rsidR="00A02296" w:rsidRPr="00A35FBA" w:rsidRDefault="00A02296" w:rsidP="00A35FBA">
            <w:pPr>
              <w:tabs>
                <w:tab w:val="left" w:pos="720"/>
              </w:tabs>
              <w:spacing w:after="0" w:line="240" w:lineRule="auto"/>
              <w:ind w:firstLine="299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Адрес электронной почты</w:t>
            </w:r>
          </w:p>
          <w:p w:rsidR="00A02296" w:rsidRPr="00A35FBA" w:rsidRDefault="00A02296" w:rsidP="00A35FBA">
            <w:pPr>
              <w:tabs>
                <w:tab w:val="left" w:pos="720"/>
              </w:tabs>
              <w:spacing w:after="0" w:line="240" w:lineRule="auto"/>
              <w:ind w:firstLine="299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ФИО руководителя</w:t>
            </w:r>
          </w:p>
        </w:tc>
      </w:tr>
      <w:tr w:rsidR="00A02296" w:rsidRPr="00A35FBA" w:rsidTr="00A35FBA">
        <w:tc>
          <w:tcPr>
            <w:tcW w:w="566" w:type="dxa"/>
          </w:tcPr>
          <w:p w:rsidR="00A02296" w:rsidRPr="00A35FBA" w:rsidRDefault="00A02296" w:rsidP="00A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30" w:type="dxa"/>
          </w:tcPr>
          <w:p w:rsidR="00A02296" w:rsidRPr="00A35FBA" w:rsidRDefault="00A02296" w:rsidP="00A35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контрактной службе, контрактном управляющем, ответственном за заключение контракта</w:t>
            </w:r>
            <w:r w:rsidRPr="00A35FB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и контактный телефон</w:t>
            </w:r>
          </w:p>
        </w:tc>
        <w:tc>
          <w:tcPr>
            <w:tcW w:w="6361" w:type="dxa"/>
          </w:tcPr>
          <w:p w:rsidR="00A02296" w:rsidRPr="00A35FBA" w:rsidRDefault="00A02296" w:rsidP="00A35FBA">
            <w:pPr>
              <w:tabs>
                <w:tab w:val="left" w:pos="720"/>
              </w:tabs>
              <w:spacing w:after="0" w:line="240" w:lineRule="auto"/>
              <w:ind w:firstLine="299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ФИО, должность, телефон, адрес электронной почты</w:t>
            </w:r>
          </w:p>
          <w:p w:rsidR="00277E5D" w:rsidRPr="00A35FBA" w:rsidRDefault="00277E5D" w:rsidP="00A35FBA">
            <w:pPr>
              <w:tabs>
                <w:tab w:val="left" w:pos="720"/>
              </w:tabs>
              <w:spacing w:after="0" w:line="240" w:lineRule="auto"/>
              <w:ind w:firstLine="299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</w:p>
        </w:tc>
      </w:tr>
      <w:tr w:rsidR="00A02296" w:rsidRPr="00A35FBA" w:rsidTr="00A35FBA">
        <w:tc>
          <w:tcPr>
            <w:tcW w:w="566" w:type="dxa"/>
          </w:tcPr>
          <w:p w:rsidR="00A02296" w:rsidRPr="00A35FBA" w:rsidRDefault="00A02296" w:rsidP="00A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0" w:type="dxa"/>
          </w:tcPr>
          <w:p w:rsidR="00A02296" w:rsidRPr="00A35FBA" w:rsidRDefault="00A02296" w:rsidP="00A35FB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6361" w:type="dxa"/>
          </w:tcPr>
          <w:p w:rsidR="00A02296" w:rsidRPr="00A35FBA" w:rsidRDefault="00A35FBA" w:rsidP="00A35FBA">
            <w:pPr>
              <w:tabs>
                <w:tab w:val="left" w:pos="720"/>
              </w:tabs>
              <w:spacing w:after="0" w:line="240" w:lineRule="auto"/>
              <w:ind w:firstLine="299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Электронный конкурс</w:t>
            </w:r>
          </w:p>
        </w:tc>
      </w:tr>
      <w:tr w:rsidR="00A02296" w:rsidRPr="00A35FBA" w:rsidTr="00A35FBA">
        <w:tc>
          <w:tcPr>
            <w:tcW w:w="566" w:type="dxa"/>
          </w:tcPr>
          <w:p w:rsidR="00A02296" w:rsidRPr="00A35FBA" w:rsidRDefault="00A02296" w:rsidP="00A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30" w:type="dxa"/>
          </w:tcPr>
          <w:p w:rsidR="00A02296" w:rsidRPr="00A35FBA" w:rsidRDefault="00A02296" w:rsidP="00A35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6361" w:type="dxa"/>
          </w:tcPr>
          <w:p w:rsidR="00A02296" w:rsidRPr="00A35FBA" w:rsidRDefault="00A35FBA" w:rsidP="00A35FBA">
            <w:pPr>
              <w:pStyle w:val="a5"/>
              <w:tabs>
                <w:tab w:val="left" w:pos="720"/>
              </w:tabs>
              <w:snapToGrid w:val="0"/>
              <w:ind w:firstLine="299"/>
              <w:rPr>
                <w:rFonts w:ascii="Times New Roman" w:hAnsi="Times New Roman"/>
                <w:bCs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bCs/>
                <w:color w:val="0070C0"/>
                <w:szCs w:val="20"/>
              </w:rPr>
              <w:t>(поставка товара, выполнение работ, оказание услуг)</w:t>
            </w:r>
          </w:p>
        </w:tc>
      </w:tr>
      <w:tr w:rsidR="00A02296" w:rsidRPr="00A35FBA" w:rsidTr="00A35FBA">
        <w:tc>
          <w:tcPr>
            <w:tcW w:w="566" w:type="dxa"/>
          </w:tcPr>
          <w:p w:rsidR="00A02296" w:rsidRPr="00A35FBA" w:rsidRDefault="00C2419F" w:rsidP="00A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530" w:type="dxa"/>
          </w:tcPr>
          <w:p w:rsidR="00A02296" w:rsidRPr="00A35FBA" w:rsidRDefault="00A02296" w:rsidP="00A35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Описани</w:t>
            </w:r>
            <w:r w:rsidR="00DD1DA5"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объекта закупки</w:t>
            </w:r>
          </w:p>
        </w:tc>
        <w:tc>
          <w:tcPr>
            <w:tcW w:w="6361" w:type="dxa"/>
          </w:tcPr>
          <w:p w:rsidR="00A02296" w:rsidRPr="00A35FBA" w:rsidRDefault="00A02296" w:rsidP="00A35FBA">
            <w:pPr>
              <w:pStyle w:val="a5"/>
              <w:tabs>
                <w:tab w:val="left" w:pos="720"/>
              </w:tabs>
              <w:snapToGrid w:val="0"/>
              <w:ind w:firstLine="299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  <w:r w:rsidRPr="00A35FBA">
              <w:rPr>
                <w:rFonts w:ascii="Times New Roman" w:hAnsi="Times New Roman"/>
                <w:i/>
                <w:color w:val="0070C0"/>
                <w:szCs w:val="20"/>
              </w:rPr>
              <w:t xml:space="preserve">Заказчик при описании объекта закупки должен руководствоваться правилами, изложенными в статье 33 </w:t>
            </w:r>
            <w:r w:rsidRPr="00A35FBA">
              <w:rPr>
                <w:rFonts w:ascii="Times New Roman" w:eastAsia="Times New Roman" w:hAnsi="Times New Roman"/>
                <w:i/>
                <w:color w:val="0070C0"/>
                <w:szCs w:val="20"/>
                <w:lang w:eastAsia="ru-RU"/>
              </w:rPr>
              <w:t>Федер</w:t>
            </w:r>
            <w:r w:rsidR="00A35FBA">
              <w:rPr>
                <w:rFonts w:ascii="Times New Roman" w:eastAsia="Times New Roman" w:hAnsi="Times New Roman"/>
                <w:i/>
                <w:color w:val="0070C0"/>
                <w:szCs w:val="20"/>
                <w:lang w:eastAsia="ru-RU"/>
              </w:rPr>
              <w:t>ального закона от 05.04.2013 №</w:t>
            </w:r>
            <w:r w:rsidRPr="00A35FBA">
              <w:rPr>
                <w:rFonts w:ascii="Times New Roman" w:eastAsia="Times New Roman" w:hAnsi="Times New Roman"/>
                <w:i/>
                <w:color w:val="0070C0"/>
                <w:szCs w:val="20"/>
                <w:lang w:eastAsia="ru-RU"/>
              </w:rPr>
              <w:t>44-ФЗ</w:t>
            </w:r>
          </w:p>
        </w:tc>
      </w:tr>
      <w:tr w:rsidR="00A02296" w:rsidRPr="00A35FBA" w:rsidTr="00A35FBA">
        <w:tc>
          <w:tcPr>
            <w:tcW w:w="566" w:type="dxa"/>
          </w:tcPr>
          <w:p w:rsidR="00A02296" w:rsidRPr="00A35FBA" w:rsidRDefault="00C2419F" w:rsidP="00A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530" w:type="dxa"/>
          </w:tcPr>
          <w:p w:rsidR="00A02296" w:rsidRPr="00A35FBA" w:rsidRDefault="00A02296" w:rsidP="00A3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</w:pPr>
            <w:r w:rsidRPr="00A35FB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>Требования к гарантийному сроку товара, работы, услуги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</w:t>
            </w:r>
          </w:p>
        </w:tc>
        <w:tc>
          <w:tcPr>
            <w:tcW w:w="6361" w:type="dxa"/>
          </w:tcPr>
          <w:p w:rsidR="00A35FBA" w:rsidRDefault="00A35FBA" w:rsidP="00A35FBA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</w:pPr>
            <w:r w:rsidRPr="00A54F8D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>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 В случае определения поставщика машин и оборудования заказчик устанавливает требования к гарантийному сроку товара и (или) объему предоставления гарантий его качества, к гарантийному обслуживанию товара, к расходам на обслуживание товара в течение гарантийного срока, а также к осуществлению монтажа и наладки товара, если это предусмотрено технической документацией на товар. В случае определения поставщика новых машин и оборудования заказчик устанавливает требования к предоставлению гарантии производителя и (или) поставщика данного товара и к сроку действия такой гарантии. Предоставление такой гарантии осуществляется вместе с данным товаром.</w:t>
            </w:r>
          </w:p>
          <w:p w:rsidR="00A02296" w:rsidRPr="00A35FBA" w:rsidRDefault="00A35FBA" w:rsidP="00A35FBA">
            <w:pPr>
              <w:autoSpaceDE w:val="0"/>
              <w:autoSpaceDN w:val="0"/>
              <w:adjustRightInd w:val="0"/>
              <w:spacing w:after="0" w:line="240" w:lineRule="auto"/>
              <w:ind w:firstLine="299"/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</w:pPr>
            <w:r w:rsidRPr="00B044A6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 w:bidi="ar-SA"/>
              </w:rPr>
              <w:t>Гарантийный  срок - ____ лет/мес.</w:t>
            </w:r>
          </w:p>
        </w:tc>
      </w:tr>
      <w:tr w:rsidR="00140FCB" w:rsidRPr="00A35FBA" w:rsidTr="00A35FBA">
        <w:trPr>
          <w:trHeight w:val="887"/>
        </w:trPr>
        <w:tc>
          <w:tcPr>
            <w:tcW w:w="566" w:type="dxa"/>
          </w:tcPr>
          <w:p w:rsidR="00140FCB" w:rsidRPr="00A35FBA" w:rsidRDefault="00C2419F" w:rsidP="00A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530" w:type="dxa"/>
          </w:tcPr>
          <w:p w:rsidR="00140FCB" w:rsidRPr="00A35FBA" w:rsidRDefault="00140FCB" w:rsidP="00A3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</w:pPr>
            <w:r w:rsidRPr="00A35FB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 xml:space="preserve">Размер обеспечения </w:t>
            </w:r>
          </w:p>
          <w:p w:rsidR="00140FCB" w:rsidRPr="00A35FBA" w:rsidRDefault="00140FCB" w:rsidP="00A3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</w:pPr>
            <w:r w:rsidRPr="00A35FB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>гарантийных обязательств, рублей</w:t>
            </w:r>
          </w:p>
        </w:tc>
        <w:tc>
          <w:tcPr>
            <w:tcW w:w="6361" w:type="dxa"/>
          </w:tcPr>
          <w:p w:rsidR="00B6637D" w:rsidRPr="00A35FBA" w:rsidRDefault="00B6637D" w:rsidP="00A35FBA">
            <w:pPr>
              <w:autoSpaceDE w:val="0"/>
              <w:autoSpaceDN w:val="0"/>
              <w:adjustRightInd w:val="0"/>
              <w:spacing w:after="0" w:line="240" w:lineRule="auto"/>
              <w:ind w:firstLine="299"/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</w:pPr>
            <w:r w:rsidRPr="00A35FBA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>Устанавливается в размере д</w:t>
            </w:r>
            <w:r w:rsidR="00140FCB" w:rsidRPr="00A35FBA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>о 10% от НМЦК</w:t>
            </w:r>
            <w:r w:rsidRPr="00A35FBA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 xml:space="preserve"> (при условии указания гарантийного срока в п.</w:t>
            </w:r>
            <w:r w:rsidR="00B16A05" w:rsidRPr="00A35FBA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>7</w:t>
            </w:r>
            <w:r w:rsidRPr="00A35FBA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 xml:space="preserve"> настоящей заявки) </w:t>
            </w:r>
          </w:p>
          <w:p w:rsidR="00140FCB" w:rsidRPr="00A35FBA" w:rsidRDefault="00B6637D" w:rsidP="00A35FBA">
            <w:pPr>
              <w:autoSpaceDE w:val="0"/>
              <w:autoSpaceDN w:val="0"/>
              <w:adjustRightInd w:val="0"/>
              <w:spacing w:after="0" w:line="240" w:lineRule="auto"/>
              <w:ind w:firstLine="299"/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</w:pPr>
            <w:r w:rsidRPr="00A35FBA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u w:val="single"/>
                <w:lang w:eastAsia="en-US" w:bidi="ar-SA"/>
              </w:rPr>
              <w:t>необходимо указать % и сумму</w:t>
            </w:r>
          </w:p>
        </w:tc>
      </w:tr>
      <w:tr w:rsidR="00A02296" w:rsidRPr="00A35FBA" w:rsidTr="00A35FBA">
        <w:tc>
          <w:tcPr>
            <w:tcW w:w="566" w:type="dxa"/>
          </w:tcPr>
          <w:p w:rsidR="00A02296" w:rsidRPr="00A35FBA" w:rsidRDefault="00C2419F" w:rsidP="00A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530" w:type="dxa"/>
          </w:tcPr>
          <w:p w:rsidR="00A02296" w:rsidRPr="00A35FBA" w:rsidRDefault="00A35FBA" w:rsidP="00A3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4A6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заказчика изменить условия контракта в соответствии с пунктом 2 части 2 статьи 51 Закона (возможность увеличить количество поставляемого товара на сумму, не превышающую разницы между ценой контракта, предложенной участником, и начальной (максимальной) ценой контракта)</w:t>
            </w:r>
          </w:p>
        </w:tc>
        <w:tc>
          <w:tcPr>
            <w:tcW w:w="6361" w:type="dxa"/>
          </w:tcPr>
          <w:p w:rsidR="00A02296" w:rsidRPr="00A35FBA" w:rsidRDefault="00A35FBA" w:rsidP="00A35FBA">
            <w:pPr>
              <w:tabs>
                <w:tab w:val="left" w:pos="720"/>
              </w:tabs>
              <w:spacing w:after="0" w:line="240" w:lineRule="auto"/>
              <w:ind w:firstLine="299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</w:t>
            </w:r>
            <w:r w:rsidR="00A02296" w:rsidRPr="00A35FBA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редусмотрено</w:t>
            </w:r>
            <w:r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</w:t>
            </w:r>
            <w:r w:rsidR="00E51E93" w:rsidRPr="00A35FBA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 xml:space="preserve"> проектом контракта</w:t>
            </w:r>
          </w:p>
          <w:p w:rsidR="00A02296" w:rsidRPr="00A35FBA" w:rsidRDefault="00A02296" w:rsidP="00A35FBA">
            <w:pPr>
              <w:ind w:firstLine="299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A02296" w:rsidRPr="00A35FBA" w:rsidTr="00A35FBA">
        <w:tc>
          <w:tcPr>
            <w:tcW w:w="566" w:type="dxa"/>
          </w:tcPr>
          <w:p w:rsidR="00A02296" w:rsidRPr="00A35FBA" w:rsidRDefault="00C2419F" w:rsidP="00A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30" w:type="dxa"/>
          </w:tcPr>
          <w:p w:rsidR="00A02296" w:rsidRPr="00A35FBA" w:rsidRDefault="00A35FBA" w:rsidP="00A3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Возможность заказчика изменить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существенные </w:t>
            </w:r>
            <w:r w:rsidRPr="00A54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контракта в соответствии с </w:t>
            </w:r>
            <w:hyperlink r:id="rId8" w:history="1">
              <w:r w:rsidRPr="00B044A6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 xml:space="preserve"> частью 1 статьи </w:t>
              </w:r>
            </w:hyperlink>
            <w:r w:rsidRPr="00B044A6">
              <w:rPr>
                <w:rFonts w:ascii="Times New Roman" w:hAnsi="Times New Roman" w:cs="Times New Roman"/>
                <w:b/>
                <w:sz w:val="20"/>
                <w:szCs w:val="20"/>
              </w:rPr>
              <w:t>95 Закона</w:t>
            </w:r>
          </w:p>
        </w:tc>
        <w:tc>
          <w:tcPr>
            <w:tcW w:w="6361" w:type="dxa"/>
          </w:tcPr>
          <w:p w:rsidR="00A35FBA" w:rsidRPr="00A35FBA" w:rsidRDefault="00A35FBA" w:rsidP="00A35FBA">
            <w:pPr>
              <w:tabs>
                <w:tab w:val="left" w:pos="720"/>
              </w:tabs>
              <w:spacing w:after="0" w:line="240" w:lineRule="auto"/>
              <w:ind w:firstLine="299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</w:t>
            </w:r>
            <w:r w:rsidRPr="00A35FBA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редусмотрено</w:t>
            </w:r>
            <w:r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</w:t>
            </w:r>
            <w:r w:rsidRPr="00A35FBA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 xml:space="preserve"> проектом контракта</w:t>
            </w:r>
          </w:p>
          <w:p w:rsidR="00A02296" w:rsidRPr="00A35FBA" w:rsidRDefault="00A02296" w:rsidP="00A35FBA">
            <w:pPr>
              <w:tabs>
                <w:tab w:val="left" w:pos="720"/>
              </w:tabs>
              <w:spacing w:after="0" w:line="240" w:lineRule="auto"/>
              <w:ind w:firstLine="299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A02296" w:rsidRPr="00A35FBA" w:rsidTr="00A35FBA">
        <w:tc>
          <w:tcPr>
            <w:tcW w:w="566" w:type="dxa"/>
          </w:tcPr>
          <w:p w:rsidR="00A02296" w:rsidRPr="00A35FBA" w:rsidRDefault="00C2419F" w:rsidP="00A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30" w:type="dxa"/>
          </w:tcPr>
          <w:p w:rsidR="00A02296" w:rsidRPr="00A35FBA" w:rsidRDefault="00A02296" w:rsidP="00A35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Условие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  <w:r w:rsidR="00A150C3" w:rsidRPr="00A35F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на основании части 5 статьи 30 Закона</w:t>
            </w:r>
            <w:r w:rsidR="00A35F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35FBA" w:rsidRPr="00AF31FF">
              <w:rPr>
                <w:rFonts w:ascii="Times New Roman" w:hAnsi="Times New Roman" w:cs="Times New Roman"/>
                <w:bCs/>
                <w:sz w:val="20"/>
                <w:szCs w:val="20"/>
              </w:rPr>
              <w:t>(закупка для всех участников)</w:t>
            </w:r>
          </w:p>
        </w:tc>
        <w:tc>
          <w:tcPr>
            <w:tcW w:w="6361" w:type="dxa"/>
          </w:tcPr>
          <w:p w:rsidR="00A02296" w:rsidRPr="00A35FBA" w:rsidRDefault="00A35FBA" w:rsidP="00A35FBA">
            <w:pPr>
              <w:tabs>
                <w:tab w:val="left" w:pos="720"/>
              </w:tabs>
              <w:spacing w:after="0" w:line="240" w:lineRule="auto"/>
              <w:ind w:firstLine="299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</w:t>
            </w:r>
            <w:r w:rsidR="00A02296" w:rsidRPr="00A35FBA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редусмотрено</w:t>
            </w:r>
            <w:r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</w:t>
            </w:r>
            <w:r w:rsidR="00A02296" w:rsidRPr="00A35FBA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не предусмотрено</w:t>
            </w:r>
          </w:p>
        </w:tc>
      </w:tr>
      <w:tr w:rsidR="00A02296" w:rsidRPr="00A35FBA" w:rsidTr="00A35FBA">
        <w:tc>
          <w:tcPr>
            <w:tcW w:w="566" w:type="dxa"/>
          </w:tcPr>
          <w:p w:rsidR="00A02296" w:rsidRPr="00A35FBA" w:rsidRDefault="00C2419F" w:rsidP="00A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30" w:type="dxa"/>
          </w:tcPr>
          <w:p w:rsidR="00A02296" w:rsidRPr="00A35FBA" w:rsidRDefault="00A02296" w:rsidP="00A35FBA">
            <w:pPr>
              <w:pStyle w:val="a5"/>
              <w:tabs>
                <w:tab w:val="left" w:pos="720"/>
              </w:tabs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A35FBA">
              <w:rPr>
                <w:rFonts w:ascii="Times New Roman" w:hAnsi="Times New Roman"/>
                <w:b/>
                <w:bCs/>
                <w:szCs w:val="20"/>
              </w:rPr>
              <w:t xml:space="preserve">Код ОКПД2 (9 цифр): </w:t>
            </w:r>
            <w:r w:rsidRPr="00A35FBA">
              <w:rPr>
                <w:rFonts w:ascii="Times New Roman" w:hAnsi="Times New Roman"/>
                <w:b/>
                <w:bCs/>
                <w:szCs w:val="20"/>
                <w:lang w:val="en-US"/>
              </w:rPr>
              <w:t>xx</w:t>
            </w:r>
            <w:r w:rsidRPr="00A35FBA">
              <w:rPr>
                <w:rFonts w:ascii="Times New Roman" w:hAnsi="Times New Roman"/>
                <w:b/>
                <w:bCs/>
                <w:szCs w:val="20"/>
              </w:rPr>
              <w:t>.</w:t>
            </w:r>
            <w:r w:rsidRPr="00A35FBA">
              <w:rPr>
                <w:rFonts w:ascii="Times New Roman" w:hAnsi="Times New Roman"/>
                <w:b/>
                <w:bCs/>
                <w:szCs w:val="20"/>
                <w:lang w:val="en-US"/>
              </w:rPr>
              <w:t>xx</w:t>
            </w:r>
            <w:r w:rsidRPr="00A35FBA">
              <w:rPr>
                <w:rFonts w:ascii="Times New Roman" w:hAnsi="Times New Roman"/>
                <w:b/>
                <w:bCs/>
                <w:szCs w:val="20"/>
              </w:rPr>
              <w:t>.</w:t>
            </w:r>
            <w:r w:rsidRPr="00A35FBA">
              <w:rPr>
                <w:rFonts w:ascii="Times New Roman" w:hAnsi="Times New Roman"/>
                <w:b/>
                <w:bCs/>
                <w:szCs w:val="20"/>
                <w:lang w:val="en-US"/>
              </w:rPr>
              <w:t>xx</w:t>
            </w:r>
            <w:r w:rsidRPr="00A35FBA">
              <w:rPr>
                <w:rFonts w:ascii="Times New Roman" w:hAnsi="Times New Roman"/>
                <w:b/>
                <w:bCs/>
                <w:szCs w:val="20"/>
              </w:rPr>
              <w:t>.</w:t>
            </w:r>
            <w:r w:rsidRPr="00A35FBA">
              <w:rPr>
                <w:rFonts w:ascii="Times New Roman" w:hAnsi="Times New Roman"/>
                <w:b/>
                <w:bCs/>
                <w:szCs w:val="20"/>
                <w:lang w:val="en-US"/>
              </w:rPr>
              <w:t>xxx</w:t>
            </w:r>
          </w:p>
          <w:p w:rsidR="00A02296" w:rsidRPr="00A35FBA" w:rsidRDefault="00A02296" w:rsidP="00A35FBA">
            <w:pPr>
              <w:pStyle w:val="a5"/>
              <w:tabs>
                <w:tab w:val="left" w:pos="720"/>
              </w:tabs>
              <w:snapToGrid w:val="0"/>
              <w:rPr>
                <w:rFonts w:ascii="Times New Roman" w:hAnsi="Times New Roman"/>
                <w:b/>
                <w:bCs/>
                <w:color w:val="FF0000"/>
                <w:szCs w:val="20"/>
              </w:rPr>
            </w:pPr>
          </w:p>
        </w:tc>
        <w:tc>
          <w:tcPr>
            <w:tcW w:w="6361" w:type="dxa"/>
          </w:tcPr>
          <w:p w:rsidR="00A02296" w:rsidRPr="00A35FBA" w:rsidRDefault="00A02296" w:rsidP="00A35FBA">
            <w:pPr>
              <w:pStyle w:val="a5"/>
              <w:tabs>
                <w:tab w:val="left" w:pos="720"/>
              </w:tabs>
              <w:snapToGrid w:val="0"/>
              <w:ind w:firstLine="299"/>
              <w:rPr>
                <w:rFonts w:ascii="Times New Roman" w:hAnsi="Times New Roman"/>
                <w:bCs/>
                <w:color w:val="0070C0"/>
                <w:szCs w:val="20"/>
              </w:rPr>
            </w:pPr>
            <w:r w:rsidRPr="00A35FBA">
              <w:rPr>
                <w:rFonts w:ascii="Times New Roman" w:hAnsi="Times New Roman"/>
                <w:bCs/>
                <w:color w:val="0070C0"/>
                <w:szCs w:val="20"/>
              </w:rPr>
              <w:t>Указать в соответствии с Общероссийским классификатором продукции по видам экономической деятельности ОК 034-20</w:t>
            </w:r>
            <w:r w:rsidR="00A150C3" w:rsidRPr="00A35FBA">
              <w:rPr>
                <w:rFonts w:ascii="Times New Roman" w:hAnsi="Times New Roman"/>
                <w:bCs/>
                <w:color w:val="0070C0"/>
                <w:szCs w:val="20"/>
              </w:rPr>
              <w:t>14</w:t>
            </w:r>
          </w:p>
          <w:p w:rsidR="00A02296" w:rsidRPr="00A35FBA" w:rsidRDefault="00A02296" w:rsidP="00A35FBA">
            <w:pPr>
              <w:pStyle w:val="a5"/>
              <w:tabs>
                <w:tab w:val="left" w:pos="720"/>
              </w:tabs>
              <w:snapToGrid w:val="0"/>
              <w:ind w:firstLine="299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  <w:r w:rsidRPr="00A35FBA">
              <w:rPr>
                <w:rFonts w:ascii="Times New Roman" w:hAnsi="Times New Roman"/>
                <w:bCs/>
                <w:i/>
                <w:color w:val="0070C0"/>
                <w:szCs w:val="20"/>
              </w:rPr>
              <w:t>Например:</w:t>
            </w:r>
          </w:p>
          <w:p w:rsidR="00A02296" w:rsidRPr="00A35FBA" w:rsidRDefault="00DD1DA5" w:rsidP="00A35FBA">
            <w:pPr>
              <w:autoSpaceDE w:val="0"/>
              <w:autoSpaceDN w:val="0"/>
              <w:adjustRightInd w:val="0"/>
              <w:spacing w:after="0" w:line="240" w:lineRule="auto"/>
              <w:ind w:firstLine="299"/>
              <w:rPr>
                <w:rFonts w:ascii="Times New Roman" w:eastAsiaTheme="minorHAnsi" w:hAnsi="Times New Roman" w:cs="Times New Roman"/>
                <w:i/>
                <w:iCs/>
                <w:color w:val="0070C0"/>
                <w:sz w:val="20"/>
                <w:szCs w:val="20"/>
                <w:lang w:eastAsia="en-US" w:bidi="ar-SA"/>
              </w:rPr>
            </w:pPr>
            <w:r w:rsidRPr="00A35FBA">
              <w:rPr>
                <w:rFonts w:ascii="Times New Roman" w:eastAsiaTheme="minorHAnsi" w:hAnsi="Times New Roman" w:cs="Times New Roman"/>
                <w:i/>
                <w:iCs/>
                <w:color w:val="0070C0"/>
                <w:sz w:val="20"/>
                <w:szCs w:val="20"/>
                <w:lang w:eastAsia="en-US" w:bidi="ar-SA"/>
              </w:rPr>
              <w:t xml:space="preserve">62.09.10.000 </w:t>
            </w:r>
            <w:r w:rsidR="00A02296" w:rsidRPr="00A35FBA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- </w:t>
            </w:r>
            <w:r w:rsidR="00A150C3" w:rsidRPr="00A35FBA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Услуги по установке компьютеров и периферийного оборудования</w:t>
            </w:r>
          </w:p>
        </w:tc>
      </w:tr>
      <w:tr w:rsidR="003C69E1" w:rsidRPr="00A35FBA" w:rsidTr="00A35FBA">
        <w:tc>
          <w:tcPr>
            <w:tcW w:w="566" w:type="dxa"/>
          </w:tcPr>
          <w:p w:rsidR="003C69E1" w:rsidRPr="00A35FBA" w:rsidRDefault="003C69E1" w:rsidP="00A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3530" w:type="dxa"/>
          </w:tcPr>
          <w:p w:rsidR="003C69E1" w:rsidRPr="00A35FBA" w:rsidRDefault="003C69E1" w:rsidP="00A35FBA">
            <w:pPr>
              <w:pStyle w:val="a5"/>
              <w:tabs>
                <w:tab w:val="left" w:pos="720"/>
              </w:tabs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A35FBA">
              <w:rPr>
                <w:rFonts w:ascii="Times New Roman" w:hAnsi="Times New Roman"/>
                <w:b/>
                <w:bCs/>
                <w:szCs w:val="20"/>
              </w:rPr>
              <w:t xml:space="preserve">Код позиции КТРУ </w:t>
            </w:r>
          </w:p>
        </w:tc>
        <w:tc>
          <w:tcPr>
            <w:tcW w:w="6361" w:type="dxa"/>
          </w:tcPr>
          <w:p w:rsidR="00A35FBA" w:rsidRPr="00A54F8D" w:rsidRDefault="00A35FBA" w:rsidP="00A35FBA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>Каталог товаров, работ, услуг для обеспечения государственных и муниципальных нужд содержится в открытой части ЕИС.</w:t>
            </w:r>
          </w:p>
          <w:p w:rsidR="003C69E1" w:rsidRPr="00A35FBA" w:rsidRDefault="00A35FBA" w:rsidP="00A35FBA">
            <w:pPr>
              <w:pStyle w:val="a5"/>
              <w:tabs>
                <w:tab w:val="left" w:pos="720"/>
              </w:tabs>
              <w:snapToGrid w:val="0"/>
              <w:ind w:firstLine="299"/>
              <w:rPr>
                <w:rFonts w:ascii="Times New Roman" w:hAnsi="Times New Roman"/>
                <w:bCs/>
                <w:color w:val="FF0000"/>
                <w:szCs w:val="20"/>
              </w:rPr>
            </w:pPr>
            <w:r w:rsidRPr="00A54F8D">
              <w:rPr>
                <w:rFonts w:ascii="Times New Roman" w:hAnsi="Times New Roman"/>
                <w:bCs/>
                <w:color w:val="FF0000"/>
                <w:szCs w:val="20"/>
              </w:rPr>
              <w:t>Характеристики товара, работы, услуги обязательны для применения при составлении технического задания (спецификации)</w:t>
            </w:r>
          </w:p>
        </w:tc>
      </w:tr>
      <w:tr w:rsidR="00A02296" w:rsidRPr="00A35FBA" w:rsidTr="00A35FBA">
        <w:tc>
          <w:tcPr>
            <w:tcW w:w="566" w:type="dxa"/>
          </w:tcPr>
          <w:p w:rsidR="00A02296" w:rsidRPr="00A35FBA" w:rsidRDefault="00C2419F" w:rsidP="00A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30" w:type="dxa"/>
          </w:tcPr>
          <w:p w:rsidR="00A02296" w:rsidRPr="00A35FBA" w:rsidRDefault="00A02296" w:rsidP="00A35FBA">
            <w:pPr>
              <w:pStyle w:val="a5"/>
              <w:tabs>
                <w:tab w:val="left" w:pos="720"/>
              </w:tabs>
              <w:snapToGri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A35FBA">
              <w:rPr>
                <w:rFonts w:ascii="Times New Roman" w:hAnsi="Times New Roman"/>
                <w:b/>
                <w:bCs/>
                <w:color w:val="000000"/>
                <w:szCs w:val="20"/>
              </w:rPr>
              <w:t>Источник финансирования заказа</w:t>
            </w:r>
          </w:p>
        </w:tc>
        <w:tc>
          <w:tcPr>
            <w:tcW w:w="6361" w:type="dxa"/>
          </w:tcPr>
          <w:p w:rsidR="00A02296" w:rsidRPr="00A35FBA" w:rsidRDefault="00A35FBA" w:rsidP="00A35FBA">
            <w:pPr>
              <w:pStyle w:val="a5"/>
              <w:tabs>
                <w:tab w:val="left" w:pos="720"/>
              </w:tabs>
              <w:snapToGrid w:val="0"/>
              <w:ind w:firstLine="299"/>
              <w:rPr>
                <w:rFonts w:ascii="Times New Roman" w:hAnsi="Times New Roman"/>
                <w:bCs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bCs/>
                <w:color w:val="0070C0"/>
                <w:szCs w:val="20"/>
              </w:rPr>
              <w:t>Указать источники средств, наименование муниципальной программы и подпрограммы</w:t>
            </w:r>
            <w:r>
              <w:rPr>
                <w:rFonts w:ascii="Times New Roman" w:hAnsi="Times New Roman"/>
                <w:bCs/>
                <w:color w:val="0070C0"/>
                <w:szCs w:val="20"/>
              </w:rPr>
              <w:t>, национальный проект</w:t>
            </w:r>
          </w:p>
        </w:tc>
      </w:tr>
      <w:tr w:rsidR="00A02296" w:rsidRPr="00A35FBA" w:rsidTr="00A35FBA">
        <w:tc>
          <w:tcPr>
            <w:tcW w:w="566" w:type="dxa"/>
          </w:tcPr>
          <w:p w:rsidR="00A02296" w:rsidRPr="00A35FBA" w:rsidRDefault="00C2419F" w:rsidP="00A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30" w:type="dxa"/>
          </w:tcPr>
          <w:p w:rsidR="00A02296" w:rsidRPr="00A35FBA" w:rsidRDefault="00782AF2" w:rsidP="00A35FB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КБК заявки (20</w:t>
            </w:r>
            <w:r w:rsidR="00A02296"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цифр)</w:t>
            </w:r>
          </w:p>
        </w:tc>
        <w:tc>
          <w:tcPr>
            <w:tcW w:w="6361" w:type="dxa"/>
          </w:tcPr>
          <w:p w:rsidR="00A02296" w:rsidRPr="00A35FBA" w:rsidRDefault="00A02296" w:rsidP="00A35FBA">
            <w:pPr>
              <w:pStyle w:val="a5"/>
              <w:tabs>
                <w:tab w:val="left" w:pos="720"/>
              </w:tabs>
              <w:snapToGrid w:val="0"/>
              <w:ind w:firstLine="299"/>
              <w:rPr>
                <w:rFonts w:ascii="Times New Roman" w:hAnsi="Times New Roman"/>
                <w:bCs/>
                <w:color w:val="0070C0"/>
                <w:szCs w:val="20"/>
              </w:rPr>
            </w:pPr>
            <w:r w:rsidRPr="00A35FBA">
              <w:rPr>
                <w:rFonts w:ascii="Times New Roman" w:hAnsi="Times New Roman"/>
                <w:bCs/>
                <w:color w:val="0070C0"/>
                <w:szCs w:val="20"/>
              </w:rPr>
              <w:t xml:space="preserve">Указать на основании данных финансового управления (бухгалтерии). </w:t>
            </w:r>
          </w:p>
          <w:p w:rsidR="00A02296" w:rsidRPr="00A35FBA" w:rsidRDefault="00A02296" w:rsidP="00A35FBA">
            <w:pPr>
              <w:pStyle w:val="a5"/>
              <w:tabs>
                <w:tab w:val="left" w:pos="720"/>
              </w:tabs>
              <w:snapToGrid w:val="0"/>
              <w:ind w:firstLine="299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  <w:r w:rsidRPr="00A35FBA">
              <w:rPr>
                <w:rFonts w:ascii="Times New Roman" w:hAnsi="Times New Roman"/>
                <w:bCs/>
                <w:i/>
                <w:color w:val="0070C0"/>
                <w:szCs w:val="20"/>
              </w:rPr>
              <w:t>Например:</w:t>
            </w:r>
          </w:p>
          <w:p w:rsidR="00A02296" w:rsidRPr="00A35FBA" w:rsidRDefault="00A02296" w:rsidP="00A35FBA">
            <w:pPr>
              <w:pStyle w:val="a5"/>
              <w:tabs>
                <w:tab w:val="left" w:pos="720"/>
              </w:tabs>
              <w:snapToGrid w:val="0"/>
              <w:ind w:firstLine="299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  <w:r w:rsidRPr="00A35FBA">
              <w:rPr>
                <w:rFonts w:ascii="Times New Roman" w:hAnsi="Times New Roman"/>
                <w:bCs/>
                <w:i/>
                <w:color w:val="0070C0"/>
                <w:szCs w:val="20"/>
              </w:rPr>
              <w:t xml:space="preserve">601 0104 9990020300 244 </w:t>
            </w:r>
          </w:p>
        </w:tc>
      </w:tr>
      <w:tr w:rsidR="00A02296" w:rsidRPr="00A35FBA" w:rsidTr="00A35FBA">
        <w:tc>
          <w:tcPr>
            <w:tcW w:w="566" w:type="dxa"/>
          </w:tcPr>
          <w:p w:rsidR="00A02296" w:rsidRPr="00A35FBA" w:rsidRDefault="00C2419F" w:rsidP="00A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30" w:type="dxa"/>
          </w:tcPr>
          <w:p w:rsidR="00A02296" w:rsidRPr="00A35FBA" w:rsidRDefault="00A02296" w:rsidP="00A3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  <w:r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контракта</w:t>
            </w:r>
            <w:r w:rsidR="005364E2"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61" w:type="dxa"/>
          </w:tcPr>
          <w:p w:rsidR="00A02296" w:rsidRPr="00A35FBA" w:rsidRDefault="00A02296" w:rsidP="00A35FBA">
            <w:pPr>
              <w:pStyle w:val="a5"/>
              <w:tabs>
                <w:tab w:val="left" w:pos="720"/>
              </w:tabs>
              <w:snapToGrid w:val="0"/>
              <w:ind w:firstLine="299"/>
              <w:rPr>
                <w:rFonts w:ascii="Times New Roman" w:hAnsi="Times New Roman"/>
                <w:bCs/>
                <w:color w:val="0070C0"/>
                <w:szCs w:val="20"/>
              </w:rPr>
            </w:pPr>
            <w:r w:rsidRPr="00A35FBA">
              <w:rPr>
                <w:rFonts w:ascii="Times New Roman" w:hAnsi="Times New Roman"/>
                <w:bCs/>
                <w:color w:val="0070C0"/>
                <w:szCs w:val="20"/>
              </w:rPr>
              <w:t>Указать в Российских рублях (не тысячах рублей).</w:t>
            </w:r>
          </w:p>
        </w:tc>
      </w:tr>
      <w:tr w:rsidR="0065012D" w:rsidRPr="00A35FBA" w:rsidTr="00A35FBA">
        <w:tc>
          <w:tcPr>
            <w:tcW w:w="566" w:type="dxa"/>
          </w:tcPr>
          <w:p w:rsidR="0065012D" w:rsidRPr="00A35FBA" w:rsidRDefault="00C2419F" w:rsidP="00A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3530" w:type="dxa"/>
          </w:tcPr>
          <w:p w:rsidR="0065012D" w:rsidRPr="00A35FBA" w:rsidRDefault="0065012D" w:rsidP="00A3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FB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 w:bidi="ar-SA"/>
              </w:rPr>
              <w:t xml:space="preserve">Начальная цена за единицу товара, работы, услуги, начальная сумма цен единиц товара, работ, услуг и максимальное значение цены контракта </w:t>
            </w:r>
          </w:p>
        </w:tc>
        <w:tc>
          <w:tcPr>
            <w:tcW w:w="6361" w:type="dxa"/>
          </w:tcPr>
          <w:p w:rsidR="0065012D" w:rsidRPr="00A35FBA" w:rsidRDefault="0065012D" w:rsidP="00A35FBA">
            <w:pPr>
              <w:pStyle w:val="a5"/>
              <w:tabs>
                <w:tab w:val="left" w:pos="720"/>
              </w:tabs>
              <w:snapToGrid w:val="0"/>
              <w:ind w:firstLine="299"/>
              <w:rPr>
                <w:rFonts w:ascii="Times New Roman" w:hAnsi="Times New Roman"/>
                <w:bCs/>
                <w:color w:val="0070C0"/>
                <w:szCs w:val="20"/>
              </w:rPr>
            </w:pPr>
            <w:r w:rsidRPr="00A35FBA">
              <w:rPr>
                <w:rFonts w:ascii="Times New Roman" w:hAnsi="Times New Roman"/>
                <w:bCs/>
                <w:color w:val="0070C0"/>
                <w:szCs w:val="20"/>
              </w:rPr>
              <w:t>Указать в Российских рублях (не тысячах рублей).</w:t>
            </w:r>
          </w:p>
        </w:tc>
      </w:tr>
      <w:tr w:rsidR="00A02296" w:rsidRPr="00A35FBA" w:rsidTr="00A35FBA">
        <w:tc>
          <w:tcPr>
            <w:tcW w:w="566" w:type="dxa"/>
          </w:tcPr>
          <w:p w:rsidR="00A02296" w:rsidRPr="00A35FBA" w:rsidRDefault="00C2419F" w:rsidP="00A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30" w:type="dxa"/>
          </w:tcPr>
          <w:p w:rsidR="00A02296" w:rsidRPr="00A35FBA" w:rsidRDefault="00A02296" w:rsidP="00A35FB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Обоснование начальной (максимальной) цены контракта</w:t>
            </w:r>
            <w:r w:rsidR="005364E2"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либо </w:t>
            </w:r>
            <w:r w:rsidR="005364E2" w:rsidRPr="00A35FB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 w:bidi="ar-SA"/>
              </w:rPr>
              <w:t>начальной суммы цен единиц товара, работы, услуги</w:t>
            </w:r>
          </w:p>
        </w:tc>
        <w:tc>
          <w:tcPr>
            <w:tcW w:w="6361" w:type="dxa"/>
          </w:tcPr>
          <w:p w:rsidR="00A02296" w:rsidRPr="00A35FBA" w:rsidRDefault="00A02296" w:rsidP="00A35FBA">
            <w:pPr>
              <w:spacing w:after="0" w:line="240" w:lineRule="auto"/>
              <w:ind w:firstLine="299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Метод обоснования начальной (максимальной) цены контракта:</w:t>
            </w:r>
          </w:p>
          <w:p w:rsidR="00A02296" w:rsidRPr="00A35FBA" w:rsidRDefault="00A02296" w:rsidP="00A35FBA">
            <w:pPr>
              <w:spacing w:after="0" w:line="240" w:lineRule="auto"/>
              <w:ind w:firstLine="299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_____________________________________________</w:t>
            </w:r>
          </w:p>
          <w:p w:rsidR="00A02296" w:rsidRPr="00A35FBA" w:rsidRDefault="00A02296" w:rsidP="00A35FBA">
            <w:pPr>
              <w:spacing w:after="0" w:line="240" w:lineRule="auto"/>
              <w:ind w:firstLine="299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02296" w:rsidRPr="00A35FBA" w:rsidRDefault="00A02296" w:rsidP="00A35FBA">
            <w:pPr>
              <w:spacing w:after="0" w:line="240" w:lineRule="auto"/>
              <w:ind w:firstLine="299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Расчет:</w:t>
            </w:r>
          </w:p>
          <w:p w:rsidR="00A02296" w:rsidRPr="00A35FBA" w:rsidRDefault="00A02296" w:rsidP="00A35FBA">
            <w:pPr>
              <w:spacing w:after="0" w:line="240" w:lineRule="auto"/>
              <w:ind w:firstLine="299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_____________________________________________</w:t>
            </w:r>
          </w:p>
          <w:p w:rsidR="00A02296" w:rsidRPr="00A35FBA" w:rsidRDefault="00A02296" w:rsidP="00A35FBA">
            <w:pPr>
              <w:spacing w:after="0" w:line="240" w:lineRule="auto"/>
              <w:ind w:firstLine="299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02296" w:rsidRPr="00A35FBA" w:rsidRDefault="00A02296" w:rsidP="00A35FBA">
            <w:pPr>
              <w:spacing w:after="0" w:line="240" w:lineRule="auto"/>
              <w:ind w:firstLine="299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02296" w:rsidRPr="00A35FBA" w:rsidRDefault="00A02296" w:rsidP="00A35FBA">
            <w:pPr>
              <w:spacing w:after="0" w:line="240" w:lineRule="auto"/>
              <w:ind w:firstLine="299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В соответствии с требованиями статьи 22 Федерального закона от 05.04.2013 г. № 44-ФЗ, </w:t>
            </w:r>
            <w:r w:rsidRPr="00A35FBA"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  <w:t>начальная (максимальная) цена контракта определяются и обосновываются заказчиком посредством применения следующего метода или нескольких следующих методов:</w:t>
            </w:r>
          </w:p>
          <w:p w:rsidR="00A02296" w:rsidRPr="00A35FBA" w:rsidRDefault="00A02296" w:rsidP="00A35FBA">
            <w:pPr>
              <w:spacing w:after="0" w:line="240" w:lineRule="auto"/>
              <w:ind w:firstLine="299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</w:pPr>
            <w:r w:rsidRPr="00A35FBA"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  <w:t>1) метод сопоставимых рыночных цен (анализа рынка);</w:t>
            </w:r>
          </w:p>
          <w:p w:rsidR="00A02296" w:rsidRPr="00A35FBA" w:rsidRDefault="00A02296" w:rsidP="00A35FBA">
            <w:pPr>
              <w:spacing w:after="0" w:line="240" w:lineRule="auto"/>
              <w:ind w:firstLine="299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</w:pPr>
            <w:r w:rsidRPr="00A35FBA"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  <w:t>2) нормативный метод;</w:t>
            </w:r>
          </w:p>
          <w:p w:rsidR="00A02296" w:rsidRPr="00A35FBA" w:rsidRDefault="00A02296" w:rsidP="00A35FBA">
            <w:pPr>
              <w:spacing w:after="0" w:line="240" w:lineRule="auto"/>
              <w:ind w:firstLine="299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</w:pPr>
            <w:r w:rsidRPr="00A35FBA"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  <w:t>3) тарифный метод;</w:t>
            </w:r>
          </w:p>
          <w:p w:rsidR="00A02296" w:rsidRPr="00A35FBA" w:rsidRDefault="00A02296" w:rsidP="00A35FBA">
            <w:pPr>
              <w:spacing w:after="0" w:line="240" w:lineRule="auto"/>
              <w:ind w:firstLine="299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</w:pPr>
            <w:r w:rsidRPr="00A35FBA"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  <w:lastRenderedPageBreak/>
              <w:t>4) проектно-сметный метод;</w:t>
            </w:r>
          </w:p>
          <w:p w:rsidR="00A02296" w:rsidRDefault="00A02296" w:rsidP="00A35FBA">
            <w:pPr>
              <w:spacing w:after="0" w:line="240" w:lineRule="auto"/>
              <w:ind w:firstLine="299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</w:pPr>
            <w:r w:rsidRPr="00A35FBA"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  <w:t>5) затратный метод.</w:t>
            </w:r>
          </w:p>
          <w:p w:rsidR="00A35FBA" w:rsidRPr="00A35FBA" w:rsidRDefault="00A35FBA" w:rsidP="00A35FBA">
            <w:pPr>
              <w:spacing w:after="0" w:line="240" w:lineRule="auto"/>
              <w:ind w:firstLine="299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</w:pPr>
          </w:p>
          <w:p w:rsidR="00A02296" w:rsidRPr="00A35FBA" w:rsidRDefault="00A35FBA" w:rsidP="00A35FBA">
            <w:pPr>
              <w:pStyle w:val="a5"/>
              <w:tabs>
                <w:tab w:val="left" w:pos="720"/>
              </w:tabs>
              <w:snapToGrid w:val="0"/>
              <w:ind w:firstLine="299"/>
              <w:rPr>
                <w:rFonts w:ascii="Times New Roman" w:hAnsi="Times New Roman"/>
                <w:i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i/>
                <w:color w:val="0070C0"/>
                <w:szCs w:val="20"/>
              </w:rPr>
              <w:t>Рекомендуем заказчикам при обосновании начальной (максимальной) цены контракта, либо начальной суммы цен единиц товара, работы, услуги пользоваться Приказом Минэкономразвития России от 02.10.2013 №567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      </w:r>
          </w:p>
        </w:tc>
      </w:tr>
      <w:tr w:rsidR="00A02296" w:rsidRPr="00A35FBA" w:rsidTr="00A35FBA">
        <w:tc>
          <w:tcPr>
            <w:tcW w:w="566" w:type="dxa"/>
          </w:tcPr>
          <w:p w:rsidR="00A02296" w:rsidRPr="00A35FBA" w:rsidRDefault="00C2419F" w:rsidP="00A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3530" w:type="dxa"/>
          </w:tcPr>
          <w:p w:rsidR="00A02296" w:rsidRPr="00A35FBA" w:rsidRDefault="00A02296" w:rsidP="00A35FB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включенных (не</w:t>
            </w:r>
            <w:r w:rsidR="00DD1DA5"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включенных) в цену контракта  расходах (в</w:t>
            </w:r>
            <w:r w:rsidR="00DD1DA5"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т.ч. на доставку, страхование и т.д.) пошлин, налогов, сборов, других обязательных платежей</w:t>
            </w:r>
          </w:p>
        </w:tc>
        <w:tc>
          <w:tcPr>
            <w:tcW w:w="6361" w:type="dxa"/>
          </w:tcPr>
          <w:p w:rsidR="00A02296" w:rsidRPr="00A35FBA" w:rsidRDefault="00A02296" w:rsidP="00A35FBA">
            <w:pPr>
              <w:pStyle w:val="a5"/>
              <w:snapToGrid w:val="0"/>
              <w:ind w:firstLine="299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  <w:r w:rsidRPr="00A35FBA">
              <w:rPr>
                <w:rFonts w:ascii="Times New Roman" w:hAnsi="Times New Roman"/>
                <w:bCs/>
                <w:i/>
                <w:color w:val="0070C0"/>
                <w:szCs w:val="20"/>
              </w:rPr>
              <w:t xml:space="preserve">(Например: при закупках товара цена контракта указана с учётом доставки товара по адресу Заказчика, погрузочно-разгрузочных работ, а также расходов на уплату налогов, сборов </w:t>
            </w:r>
            <w:r w:rsidR="00A35FBA">
              <w:rPr>
                <w:rFonts w:ascii="Times New Roman" w:hAnsi="Times New Roman"/>
                <w:bCs/>
                <w:i/>
                <w:color w:val="0070C0"/>
                <w:szCs w:val="20"/>
              </w:rPr>
              <w:t>и других обязательных платежей)</w:t>
            </w:r>
          </w:p>
          <w:p w:rsidR="00A02296" w:rsidRPr="00A35FBA" w:rsidRDefault="00A02296" w:rsidP="00A35FBA">
            <w:pPr>
              <w:pStyle w:val="a5"/>
              <w:tabs>
                <w:tab w:val="left" w:pos="720"/>
              </w:tabs>
              <w:snapToGrid w:val="0"/>
              <w:ind w:firstLine="299"/>
              <w:rPr>
                <w:rFonts w:ascii="Times New Roman" w:hAnsi="Times New Roman"/>
                <w:bCs/>
                <w:color w:val="0070C0"/>
                <w:szCs w:val="20"/>
              </w:rPr>
            </w:pPr>
          </w:p>
        </w:tc>
      </w:tr>
      <w:tr w:rsidR="00A02296" w:rsidRPr="00A35FBA" w:rsidTr="00A35FBA">
        <w:tc>
          <w:tcPr>
            <w:tcW w:w="566" w:type="dxa"/>
          </w:tcPr>
          <w:p w:rsidR="00A02296" w:rsidRPr="00A35FBA" w:rsidRDefault="00C2419F" w:rsidP="00A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30" w:type="dxa"/>
          </w:tcPr>
          <w:p w:rsidR="00A02296" w:rsidRPr="00A35FBA" w:rsidRDefault="00A02296" w:rsidP="00A35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Форма, сроки и порядок оплаты работ</w:t>
            </w:r>
          </w:p>
        </w:tc>
        <w:tc>
          <w:tcPr>
            <w:tcW w:w="6361" w:type="dxa"/>
          </w:tcPr>
          <w:p w:rsidR="00A35FBA" w:rsidRPr="00A54F8D" w:rsidRDefault="00A35FBA" w:rsidP="00A35FBA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 xml:space="preserve">(Например: </w:t>
            </w:r>
          </w:p>
          <w:p w:rsidR="00A35FBA" w:rsidRDefault="00A35FBA" w:rsidP="00A35FBA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 xml:space="preserve">Оплата производится в безналичной форме, в течение </w:t>
            </w:r>
            <w:r w:rsidRPr="00AF31FF">
              <w:rPr>
                <w:rFonts w:ascii="Times New Roman" w:hAnsi="Times New Roman"/>
                <w:bCs/>
                <w:i/>
                <w:color w:val="0070C0"/>
                <w:szCs w:val="20"/>
              </w:rPr>
              <w:t>___</w:t>
            </w:r>
            <w:r>
              <w:rPr>
                <w:rFonts w:ascii="Times New Roman" w:hAnsi="Times New Roman"/>
                <w:bCs/>
                <w:i/>
                <w:color w:val="0070C0"/>
                <w:szCs w:val="20"/>
              </w:rPr>
              <w:t xml:space="preserve"> рабочих дней.</w:t>
            </w:r>
          </w:p>
          <w:p w:rsidR="00FF7583" w:rsidRPr="00A35FBA" w:rsidRDefault="00A35FBA" w:rsidP="00A35FBA">
            <w:pPr>
              <w:pStyle w:val="a5"/>
              <w:tabs>
                <w:tab w:val="left" w:pos="720"/>
              </w:tabs>
              <w:snapToGrid w:val="0"/>
              <w:ind w:firstLine="299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  <w:r w:rsidRPr="00A54F8D">
              <w:rPr>
                <w:rFonts w:ascii="Times New Roman" w:eastAsiaTheme="minorHAnsi" w:hAnsi="Times New Roman"/>
                <w:i/>
                <w:color w:val="0070C0"/>
                <w:szCs w:val="20"/>
                <w:lang w:eastAsia="en-US"/>
              </w:rPr>
              <w:t xml:space="preserve">(в случае проведения закупки среди СМП и СОНКО оплата производится в течение </w:t>
            </w:r>
            <w:r w:rsidRPr="001515DB">
              <w:rPr>
                <w:rFonts w:ascii="Times New Roman" w:eastAsiaTheme="minorHAnsi" w:hAnsi="Times New Roman"/>
                <w:b/>
                <w:i/>
                <w:color w:val="0070C0"/>
                <w:szCs w:val="20"/>
                <w:lang w:eastAsia="en-US"/>
              </w:rPr>
              <w:t>10 рабочих дней</w:t>
            </w:r>
            <w:r w:rsidRPr="001515DB">
              <w:rPr>
                <w:rFonts w:ascii="Times New Roman" w:eastAsiaTheme="minorHAnsi" w:hAnsi="Times New Roman"/>
                <w:i/>
                <w:color w:val="0070C0"/>
                <w:szCs w:val="20"/>
                <w:lang w:eastAsia="en-US"/>
              </w:rPr>
              <w:t xml:space="preserve">, в остальных случаях в течение </w:t>
            </w:r>
            <w:r w:rsidRPr="001515DB">
              <w:rPr>
                <w:rFonts w:ascii="Times New Roman" w:eastAsiaTheme="minorHAnsi" w:hAnsi="Times New Roman"/>
                <w:b/>
                <w:i/>
                <w:color w:val="0070C0"/>
                <w:szCs w:val="20"/>
                <w:lang w:eastAsia="en-US"/>
              </w:rPr>
              <w:t>15 рабочих дней</w:t>
            </w:r>
            <w:r w:rsidRPr="001515DB">
              <w:rPr>
                <w:rFonts w:ascii="Times New Roman" w:eastAsiaTheme="minorHAnsi" w:hAnsi="Times New Roman"/>
                <w:i/>
                <w:color w:val="0070C0"/>
                <w:szCs w:val="20"/>
                <w:lang w:eastAsia="en-US"/>
              </w:rPr>
              <w:t>)</w:t>
            </w:r>
          </w:p>
        </w:tc>
      </w:tr>
      <w:tr w:rsidR="00A02296" w:rsidRPr="00A35FBA" w:rsidTr="00A35FBA">
        <w:tc>
          <w:tcPr>
            <w:tcW w:w="566" w:type="dxa"/>
          </w:tcPr>
          <w:p w:rsidR="00A02296" w:rsidRPr="00A35FBA" w:rsidRDefault="00C2419F" w:rsidP="00A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30" w:type="dxa"/>
          </w:tcPr>
          <w:p w:rsidR="00A02296" w:rsidRPr="00A35FBA" w:rsidRDefault="00A02296" w:rsidP="00A35FB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(поставки) выполнения работ, услуг</w:t>
            </w:r>
          </w:p>
        </w:tc>
        <w:tc>
          <w:tcPr>
            <w:tcW w:w="6361" w:type="dxa"/>
          </w:tcPr>
          <w:p w:rsidR="00A02296" w:rsidRPr="00A35FBA" w:rsidRDefault="002061E7" w:rsidP="00A35FBA">
            <w:pPr>
              <w:pStyle w:val="a5"/>
              <w:tabs>
                <w:tab w:val="left" w:pos="720"/>
              </w:tabs>
              <w:snapToGrid w:val="0"/>
              <w:ind w:firstLine="299"/>
              <w:rPr>
                <w:rFonts w:ascii="Times New Roman" w:hAnsi="Times New Roman"/>
                <w:bCs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>Указывается точный адрес поставки товара, выполнения работ, оказания услуг (подъезд, этаж, кабинет и т.д.).</w:t>
            </w:r>
          </w:p>
        </w:tc>
      </w:tr>
      <w:tr w:rsidR="002061E7" w:rsidRPr="00A35FBA" w:rsidTr="00A35FBA">
        <w:tc>
          <w:tcPr>
            <w:tcW w:w="566" w:type="dxa"/>
          </w:tcPr>
          <w:p w:rsidR="002061E7" w:rsidRPr="00A35FBA" w:rsidRDefault="002061E7" w:rsidP="00A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30" w:type="dxa"/>
          </w:tcPr>
          <w:p w:rsidR="002061E7" w:rsidRPr="00A54F8D" w:rsidRDefault="002061E7" w:rsidP="002061E7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этапы</w:t>
            </w: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 выполнения работ (поставки товара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оказания услуг)</w:t>
            </w:r>
          </w:p>
        </w:tc>
        <w:tc>
          <w:tcPr>
            <w:tcW w:w="6361" w:type="dxa"/>
          </w:tcPr>
          <w:p w:rsidR="002061E7" w:rsidRPr="00A54F8D" w:rsidRDefault="002061E7" w:rsidP="002061E7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 xml:space="preserve">Указывается срок или </w:t>
            </w:r>
            <w:r>
              <w:rPr>
                <w:rFonts w:ascii="Times New Roman" w:hAnsi="Times New Roman"/>
                <w:bCs/>
                <w:i/>
                <w:color w:val="0070C0"/>
                <w:szCs w:val="20"/>
              </w:rPr>
              <w:t>этапы (график)</w:t>
            </w:r>
            <w:r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 xml:space="preserve"> поставки (с указанием времени и(или) дней недели и(или) т.д. – если это необходимо).</w:t>
            </w:r>
          </w:p>
        </w:tc>
      </w:tr>
      <w:tr w:rsidR="002061E7" w:rsidRPr="00A35FBA" w:rsidTr="00A35FBA">
        <w:tc>
          <w:tcPr>
            <w:tcW w:w="566" w:type="dxa"/>
          </w:tcPr>
          <w:p w:rsidR="002061E7" w:rsidRPr="00A35FBA" w:rsidRDefault="002061E7" w:rsidP="00A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30" w:type="dxa"/>
          </w:tcPr>
          <w:p w:rsidR="002061E7" w:rsidRPr="00A54F8D" w:rsidRDefault="002061E7" w:rsidP="002061E7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работ (поставки товара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оказания услуг)</w:t>
            </w:r>
          </w:p>
        </w:tc>
        <w:tc>
          <w:tcPr>
            <w:tcW w:w="6361" w:type="dxa"/>
          </w:tcPr>
          <w:p w:rsidR="002061E7" w:rsidRPr="00A54F8D" w:rsidRDefault="002061E7" w:rsidP="002061E7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>В случае поставки товара указывается объем товара, с указанием единицы измерения  (например - 5 шт.).</w:t>
            </w:r>
          </w:p>
          <w:p w:rsidR="002061E7" w:rsidRPr="00A54F8D" w:rsidRDefault="002061E7" w:rsidP="002061E7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>В случае выполнения работ помечаем «Объем работ определен в сметной документации (прилагается)».</w:t>
            </w:r>
          </w:p>
        </w:tc>
      </w:tr>
      <w:tr w:rsidR="002061E7" w:rsidRPr="00A35FBA" w:rsidTr="00A35FBA">
        <w:tc>
          <w:tcPr>
            <w:tcW w:w="566" w:type="dxa"/>
          </w:tcPr>
          <w:p w:rsidR="002061E7" w:rsidRPr="00A35FBA" w:rsidRDefault="002061E7" w:rsidP="00A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30" w:type="dxa"/>
          </w:tcPr>
          <w:p w:rsidR="002061E7" w:rsidRPr="00A54F8D" w:rsidRDefault="002061E7" w:rsidP="00206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среди</w:t>
            </w: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субъектов малого предпринимательства (СМП)</w:t>
            </w: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социально ориентированных некоммерческих организаций (СОНКО)</w:t>
            </w:r>
          </w:p>
        </w:tc>
        <w:tc>
          <w:tcPr>
            <w:tcW w:w="6361" w:type="dxa"/>
          </w:tcPr>
          <w:p w:rsidR="002061E7" w:rsidRPr="00A54F8D" w:rsidRDefault="002061E7" w:rsidP="002061E7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Предусмотрено/не предусмотрено</w:t>
            </w:r>
          </w:p>
          <w:p w:rsidR="002061E7" w:rsidRPr="00A54F8D" w:rsidRDefault="002061E7" w:rsidP="002061E7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Обратите внимание, в соответствии с частью 1 статьи 30 Федерального закона от 05.04.2013 №44-ФЗ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</w:t>
            </w:r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двадцать пять процентов</w:t>
            </w: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совокупного годового объема закупок предусмотренного планом-графиком закупок</w:t>
            </w:r>
          </w:p>
        </w:tc>
      </w:tr>
      <w:tr w:rsidR="002061E7" w:rsidRPr="00A35FBA" w:rsidTr="00A35FBA">
        <w:tc>
          <w:tcPr>
            <w:tcW w:w="566" w:type="dxa"/>
          </w:tcPr>
          <w:p w:rsidR="002061E7" w:rsidRPr="00A35FBA" w:rsidRDefault="002061E7" w:rsidP="00A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30" w:type="dxa"/>
          </w:tcPr>
          <w:p w:rsidR="002061E7" w:rsidRPr="00A35FBA" w:rsidRDefault="002061E7" w:rsidP="00A35FB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Сведения о преимуществах, предоставляемых учреждениям и предприятиям уголовно-исполнительной системы </w:t>
            </w:r>
          </w:p>
        </w:tc>
        <w:tc>
          <w:tcPr>
            <w:tcW w:w="6361" w:type="dxa"/>
          </w:tcPr>
          <w:p w:rsidR="002061E7" w:rsidRPr="00A54F8D" w:rsidRDefault="002061E7" w:rsidP="002061E7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Предусмотрено</w:t>
            </w:r>
            <w:r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</w:t>
            </w:r>
          </w:p>
          <w:p w:rsidR="002061E7" w:rsidRPr="00A54F8D" w:rsidRDefault="002061E7" w:rsidP="002061E7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В соответствии со статьей 28 Федерального закона от 05.04.2013 №44-ФЗ и Постановлением Правительства РФ от 14.07.2014 №649 «О порядке предоставления учреждениям и предприятиям уголовно-исполнительной системы преимуществ в отношении предлагаемой ими цены контракта, суммы цен единиц товара, работы, услуги»</w:t>
            </w:r>
          </w:p>
        </w:tc>
      </w:tr>
      <w:tr w:rsidR="002061E7" w:rsidRPr="00A35FBA" w:rsidTr="00A35FBA">
        <w:tc>
          <w:tcPr>
            <w:tcW w:w="566" w:type="dxa"/>
          </w:tcPr>
          <w:p w:rsidR="002061E7" w:rsidRPr="00A35FBA" w:rsidRDefault="002061E7" w:rsidP="00A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30" w:type="dxa"/>
          </w:tcPr>
          <w:p w:rsidR="002061E7" w:rsidRPr="00A35FBA" w:rsidRDefault="002061E7" w:rsidP="00A35FB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преимуществах, предоставляемых организациям инвалидов</w:t>
            </w:r>
            <w:r w:rsidRPr="00A35F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61" w:type="dxa"/>
          </w:tcPr>
          <w:p w:rsidR="002061E7" w:rsidRPr="00A54F8D" w:rsidRDefault="002061E7" w:rsidP="002061E7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Предусмотрено</w:t>
            </w:r>
            <w:r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</w:t>
            </w:r>
          </w:p>
          <w:p w:rsidR="002061E7" w:rsidRPr="00A54F8D" w:rsidRDefault="002061E7" w:rsidP="002061E7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В соответствии со статьей 29 Федерального закона от 05.04.2013 №44-ФЗ и Постановлением Правительства РФ от 15.04.2014 №341 «О предоставлении преимуществ организациям инвалидов при определении поставщика (подрядчика, исполнителя) в отношении предлагаемой ими цены контракта, суммы цен единиц товара, работы, услуги» (вместе с «Правилами предоставления преимуществ организациям инвалидов при определении поставщика (подрядчика, исполнителя) в отношении предлагаемых ими цены контракта, суммы цен единиц товара, работы, услуги»)</w:t>
            </w:r>
          </w:p>
        </w:tc>
      </w:tr>
      <w:tr w:rsidR="002061E7" w:rsidRPr="00A35FBA" w:rsidTr="00A35FBA">
        <w:tc>
          <w:tcPr>
            <w:tcW w:w="566" w:type="dxa"/>
          </w:tcPr>
          <w:p w:rsidR="002061E7" w:rsidRPr="00A35FBA" w:rsidRDefault="002061E7" w:rsidP="00A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530" w:type="dxa"/>
          </w:tcPr>
          <w:p w:rsidR="002061E7" w:rsidRPr="00A35FBA" w:rsidRDefault="002061E7" w:rsidP="00A35FB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Сведения об обеспечении заявки на участие 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электронном </w:t>
            </w:r>
            <w:r w:rsidRPr="00A35F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конкурсе</w:t>
            </w:r>
          </w:p>
        </w:tc>
        <w:tc>
          <w:tcPr>
            <w:tcW w:w="6361" w:type="dxa"/>
          </w:tcPr>
          <w:p w:rsidR="002061E7" w:rsidRPr="009D192E" w:rsidRDefault="002061E7" w:rsidP="002061E7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D192E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Предусмотрено</w:t>
            </w:r>
            <w:r w:rsidRPr="009D192E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</w:t>
            </w:r>
          </w:p>
          <w:p w:rsidR="002061E7" w:rsidRPr="009D192E" w:rsidRDefault="002061E7" w:rsidP="002061E7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eastAsiaTheme="minorHAnsi" w:hAnsi="Times New Roman" w:cs="Times New Roman"/>
                <w:i/>
                <w:iCs/>
                <w:color w:val="0070C0"/>
                <w:sz w:val="20"/>
                <w:szCs w:val="20"/>
                <w:lang w:eastAsia="en-US" w:bidi="ar-SA"/>
              </w:rPr>
            </w:pPr>
            <w:r w:rsidRPr="009D192E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В соответствии с пунктом 2 статьи 44 Федерального закона от 05.04.2013 №44-ФЗ р</w:t>
            </w:r>
            <w:r w:rsidRPr="009D192E">
              <w:rPr>
                <w:rFonts w:ascii="Times New Roman" w:eastAsiaTheme="minorHAnsi" w:hAnsi="Times New Roman" w:cs="Times New Roman"/>
                <w:i/>
                <w:iCs/>
                <w:color w:val="0070C0"/>
                <w:sz w:val="20"/>
                <w:szCs w:val="20"/>
                <w:lang w:eastAsia="en-US" w:bidi="ar-SA"/>
              </w:rPr>
              <w:t>азмер обеспечения заявки на участие в аукционе должен составлять:</w:t>
            </w:r>
          </w:p>
          <w:p w:rsidR="002061E7" w:rsidRPr="009D192E" w:rsidRDefault="002061E7" w:rsidP="002061E7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eastAsiaTheme="minorHAnsi" w:hAnsi="Times New Roman" w:cs="Times New Roman"/>
                <w:i/>
                <w:iCs/>
                <w:color w:val="0070C0"/>
                <w:sz w:val="20"/>
                <w:szCs w:val="20"/>
                <w:lang w:eastAsia="en-US" w:bidi="ar-SA"/>
              </w:rPr>
            </w:pPr>
            <w:r w:rsidRPr="009D192E">
              <w:rPr>
                <w:rFonts w:ascii="Times New Roman" w:eastAsiaTheme="minorHAnsi" w:hAnsi="Times New Roman" w:cs="Times New Roman"/>
                <w:i/>
                <w:iCs/>
                <w:color w:val="0070C0"/>
                <w:sz w:val="20"/>
                <w:szCs w:val="20"/>
                <w:lang w:eastAsia="en-US" w:bidi="ar-SA"/>
              </w:rPr>
              <w:t>1) от 0,5% до 1% НМЦК, если размер НМЦК  составляет до двадцати миллионов рублей;</w:t>
            </w:r>
          </w:p>
          <w:p w:rsidR="002061E7" w:rsidRPr="009D192E" w:rsidRDefault="002061E7" w:rsidP="002061E7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eastAsiaTheme="minorHAnsi" w:hAnsi="Times New Roman" w:cs="Times New Roman"/>
                <w:i/>
                <w:iCs/>
                <w:color w:val="0070C0"/>
                <w:sz w:val="20"/>
                <w:szCs w:val="20"/>
                <w:lang w:eastAsia="en-US" w:bidi="ar-SA"/>
              </w:rPr>
            </w:pPr>
            <w:r w:rsidRPr="009D192E">
              <w:rPr>
                <w:rFonts w:ascii="Times New Roman" w:eastAsiaTheme="minorHAnsi" w:hAnsi="Times New Roman" w:cs="Times New Roman"/>
                <w:i/>
                <w:iCs/>
                <w:color w:val="0070C0"/>
                <w:sz w:val="20"/>
                <w:szCs w:val="20"/>
                <w:lang w:eastAsia="en-US" w:bidi="ar-SA"/>
              </w:rPr>
              <w:t>2) от 0,5% до 5% НМЦК, если НМЦК составляет более двадцати миллионов рублей.</w:t>
            </w:r>
          </w:p>
          <w:p w:rsidR="002061E7" w:rsidRPr="00A54F8D" w:rsidRDefault="002061E7" w:rsidP="002061E7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highlight w:val="yellow"/>
                <w:lang w:eastAsia="en-US" w:bidi="ar-SA"/>
              </w:rPr>
            </w:pPr>
            <w:r w:rsidRPr="009D192E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>Если цена до 1млн. руб. обеспечение заявки не требуется</w:t>
            </w:r>
          </w:p>
        </w:tc>
      </w:tr>
      <w:tr w:rsidR="00A02296" w:rsidRPr="00A35FBA" w:rsidTr="00A35FBA">
        <w:tc>
          <w:tcPr>
            <w:tcW w:w="566" w:type="dxa"/>
          </w:tcPr>
          <w:p w:rsidR="00A02296" w:rsidRPr="00A35FBA" w:rsidRDefault="00C2419F" w:rsidP="00A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530" w:type="dxa"/>
          </w:tcPr>
          <w:p w:rsidR="00A02296" w:rsidRPr="00A35FBA" w:rsidRDefault="00A02296" w:rsidP="00A35FB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Платежные реквизиты для </w:t>
            </w:r>
            <w:r w:rsidRPr="00A35F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перечисления денежных средств при уклонении участника закупки от заключения контракта</w:t>
            </w:r>
          </w:p>
        </w:tc>
        <w:tc>
          <w:tcPr>
            <w:tcW w:w="6361" w:type="dxa"/>
          </w:tcPr>
          <w:p w:rsidR="00A02296" w:rsidRPr="00A35FBA" w:rsidRDefault="00BA2316" w:rsidP="00A35FBA">
            <w:pPr>
              <w:autoSpaceDE w:val="0"/>
              <w:autoSpaceDN w:val="0"/>
              <w:adjustRightInd w:val="0"/>
              <w:spacing w:after="0" w:line="240" w:lineRule="auto"/>
              <w:ind w:firstLine="299"/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</w:pPr>
            <w:r w:rsidRPr="00A35FBA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lastRenderedPageBreak/>
              <w:t>Доходные реквизиты</w:t>
            </w:r>
          </w:p>
        </w:tc>
      </w:tr>
      <w:tr w:rsidR="002061E7" w:rsidRPr="00A35FBA" w:rsidTr="00A35FBA">
        <w:tc>
          <w:tcPr>
            <w:tcW w:w="566" w:type="dxa"/>
          </w:tcPr>
          <w:p w:rsidR="002061E7" w:rsidRPr="00A35FBA" w:rsidRDefault="002061E7" w:rsidP="00A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3530" w:type="dxa"/>
          </w:tcPr>
          <w:p w:rsidR="002061E7" w:rsidRDefault="002061E7" w:rsidP="002061E7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обеспечении исполнения контракта с указанием размера обеспечения</w:t>
            </w:r>
          </w:p>
          <w:p w:rsidR="002061E7" w:rsidRPr="0076029D" w:rsidRDefault="002061E7" w:rsidP="002061E7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(часть </w:t>
            </w:r>
            <w:r w:rsidRPr="00760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статьи 96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Закона</w:t>
            </w:r>
            <w:r w:rsidRPr="00760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361" w:type="dxa"/>
          </w:tcPr>
          <w:p w:rsidR="002061E7" w:rsidRPr="0076029D" w:rsidRDefault="002061E7" w:rsidP="002061E7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</w:pPr>
            <w:r w:rsidRPr="00A54F8D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>Размер обеспечения исполне</w:t>
            </w:r>
            <w:r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 xml:space="preserve">ния контракта должен составлять </w:t>
            </w:r>
            <w:r w:rsidRPr="0076029D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>от 0,5% до 30% НМЦК</w:t>
            </w:r>
            <w:r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>.</w:t>
            </w:r>
          </w:p>
          <w:p w:rsidR="002061E7" w:rsidRPr="00A54F8D" w:rsidRDefault="002061E7" w:rsidP="002061E7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eastAsiaTheme="minorHAnsi" w:hAnsi="Times New Roman" w:cs="Times New Roman"/>
                <w:b/>
                <w:i/>
                <w:color w:val="0070C0"/>
                <w:sz w:val="20"/>
                <w:szCs w:val="20"/>
                <w:u w:val="single"/>
                <w:lang w:eastAsia="en-US" w:bidi="ar-SA"/>
              </w:rPr>
            </w:pPr>
            <w:r w:rsidRPr="00A54F8D">
              <w:rPr>
                <w:rFonts w:ascii="Times New Roman" w:eastAsiaTheme="minorHAnsi" w:hAnsi="Times New Roman" w:cs="Times New Roman"/>
                <w:b/>
                <w:i/>
                <w:color w:val="0070C0"/>
                <w:sz w:val="20"/>
                <w:szCs w:val="20"/>
                <w:u w:val="single"/>
                <w:lang w:eastAsia="en-US" w:bidi="ar-SA"/>
              </w:rPr>
              <w:t>В случае проведения закупки среди СМП и СОНКО, размер обеспечения исполнения контракта устанавливается от цены контракта (</w:t>
            </w:r>
            <w:r>
              <w:rPr>
                <w:rFonts w:ascii="Times New Roman" w:eastAsiaTheme="minorHAnsi" w:hAnsi="Times New Roman" w:cs="Times New Roman"/>
                <w:b/>
                <w:i/>
                <w:color w:val="0070C0"/>
                <w:sz w:val="20"/>
                <w:szCs w:val="20"/>
                <w:u w:val="single"/>
                <w:lang w:eastAsia="en-US" w:bidi="ar-SA"/>
              </w:rPr>
              <w:t>у</w:t>
            </w:r>
            <w:r w:rsidRPr="00A54F8D">
              <w:rPr>
                <w:rFonts w:ascii="Times New Roman" w:eastAsiaTheme="minorHAnsi" w:hAnsi="Times New Roman" w:cs="Times New Roman"/>
                <w:b/>
                <w:i/>
                <w:color w:val="0070C0"/>
                <w:sz w:val="20"/>
                <w:szCs w:val="20"/>
                <w:u w:val="single"/>
                <w:lang w:eastAsia="en-US" w:bidi="ar-SA"/>
              </w:rPr>
              <w:t>казать %).</w:t>
            </w:r>
          </w:p>
        </w:tc>
      </w:tr>
      <w:tr w:rsidR="00692E7B" w:rsidRPr="00A35FBA" w:rsidTr="00A35FBA">
        <w:tc>
          <w:tcPr>
            <w:tcW w:w="566" w:type="dxa"/>
          </w:tcPr>
          <w:p w:rsidR="00692E7B" w:rsidRPr="00A35FBA" w:rsidRDefault="00C2419F" w:rsidP="00A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30" w:type="dxa"/>
          </w:tcPr>
          <w:p w:rsidR="00692E7B" w:rsidRPr="00A35FBA" w:rsidRDefault="00692E7B" w:rsidP="00A35FB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sz w:val="20"/>
                <w:szCs w:val="20"/>
              </w:rPr>
              <w:t>Платежные реквизиты для перечисления обеспечения исполнения контракта и перечисления обеспечения гарантийных обязательств</w:t>
            </w:r>
          </w:p>
        </w:tc>
        <w:tc>
          <w:tcPr>
            <w:tcW w:w="6361" w:type="dxa"/>
          </w:tcPr>
          <w:p w:rsidR="002061E7" w:rsidRDefault="002061E7" w:rsidP="00A35FBA">
            <w:pPr>
              <w:autoSpaceDE w:val="0"/>
              <w:autoSpaceDN w:val="0"/>
              <w:adjustRightInd w:val="0"/>
              <w:spacing w:after="0" w:line="240" w:lineRule="auto"/>
              <w:ind w:firstLine="299"/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>Реквизиты (задатки и обеспечение)</w:t>
            </w:r>
          </w:p>
          <w:p w:rsidR="00692E7B" w:rsidRPr="002061E7" w:rsidRDefault="002061E7" w:rsidP="002061E7">
            <w:pPr>
              <w:tabs>
                <w:tab w:val="left" w:pos="2250"/>
              </w:tabs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ab/>
            </w:r>
          </w:p>
        </w:tc>
      </w:tr>
      <w:tr w:rsidR="002061E7" w:rsidRPr="00A35FBA" w:rsidTr="00A35FBA">
        <w:tc>
          <w:tcPr>
            <w:tcW w:w="566" w:type="dxa"/>
          </w:tcPr>
          <w:p w:rsidR="002061E7" w:rsidRPr="00A35FBA" w:rsidRDefault="002061E7" w:rsidP="00A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530" w:type="dxa"/>
          </w:tcPr>
          <w:p w:rsidR="002061E7" w:rsidRPr="00A35FBA" w:rsidRDefault="002061E7" w:rsidP="00A35FB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банковском сопровождении контракта в соответствии со статьей 35 Закона</w:t>
            </w:r>
          </w:p>
        </w:tc>
        <w:tc>
          <w:tcPr>
            <w:tcW w:w="6361" w:type="dxa"/>
          </w:tcPr>
          <w:p w:rsidR="002061E7" w:rsidRPr="00A54F8D" w:rsidRDefault="002061E7" w:rsidP="002061E7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</w:t>
            </w: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редусмотрено/</w:t>
            </w:r>
            <w:r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не предусмотрено</w:t>
            </w:r>
          </w:p>
          <w:p w:rsidR="002061E7" w:rsidRPr="00A54F8D" w:rsidRDefault="002061E7" w:rsidP="002061E7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</w:pPr>
          </w:p>
          <w:p w:rsidR="002061E7" w:rsidRPr="00A54F8D" w:rsidRDefault="002061E7" w:rsidP="002061E7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</w:pPr>
            <w:r w:rsidRPr="00A54F8D"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 xml:space="preserve">Требуется при НМЦК </w:t>
            </w:r>
            <w:r w:rsidRPr="0076029D"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>свыше 200 млн. руб.</w:t>
            </w:r>
          </w:p>
        </w:tc>
      </w:tr>
      <w:tr w:rsidR="002061E7" w:rsidRPr="00A35FBA" w:rsidTr="00A35FBA">
        <w:trPr>
          <w:trHeight w:val="2922"/>
        </w:trPr>
        <w:tc>
          <w:tcPr>
            <w:tcW w:w="566" w:type="dxa"/>
          </w:tcPr>
          <w:p w:rsidR="002061E7" w:rsidRPr="00A35FBA" w:rsidRDefault="002061E7" w:rsidP="00A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2061E7" w:rsidRPr="0076029D" w:rsidRDefault="002061E7" w:rsidP="0020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  <w:r w:rsidRPr="0076029D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 w:bidi="ar-SA"/>
              </w:rPr>
              <w:t xml:space="preserve">Право заказчика на бесспорное списание денежных средств со счета гаранта при отсутствии оснований для отказа в удовлетворении требования бенефициара, предусмотренных Гражданским </w:t>
            </w:r>
            <w:hyperlink r:id="rId9" w:history="1">
              <w:r w:rsidRPr="0076029D">
                <w:rPr>
                  <w:rFonts w:ascii="Times New Roman" w:eastAsiaTheme="minorHAnsi" w:hAnsi="Times New Roman" w:cs="Times New Roman"/>
                  <w:b/>
                  <w:bCs/>
                  <w:sz w:val="20"/>
                  <w:szCs w:val="20"/>
                  <w:lang w:eastAsia="en-US" w:bidi="ar-SA"/>
                </w:rPr>
                <w:t>кодексом</w:t>
              </w:r>
            </w:hyperlink>
            <w:r w:rsidRPr="0076029D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 w:bidi="ar-SA"/>
              </w:rPr>
              <w:t xml:space="preserve"> Российской Федерации, если гарантом в срок не более чем десять рабочих дней не исполнено требование заказчика об уплате денежной суммы по независимой гарантии, направленное до окончания срока ее д</w:t>
            </w: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 w:bidi="ar-SA"/>
              </w:rPr>
              <w:t xml:space="preserve">ействия </w:t>
            </w:r>
            <w:r w:rsidRPr="00FA324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 w:bidi="ar-SA"/>
              </w:rPr>
              <w:t>(часть 3 статьи 45 Закона)</w:t>
            </w:r>
          </w:p>
        </w:tc>
        <w:tc>
          <w:tcPr>
            <w:tcW w:w="6361" w:type="dxa"/>
            <w:tcBorders>
              <w:top w:val="single" w:sz="4" w:space="0" w:color="auto"/>
            </w:tcBorders>
          </w:tcPr>
          <w:p w:rsidR="002061E7" w:rsidRPr="0076029D" w:rsidRDefault="002061E7" w:rsidP="002061E7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</w:t>
            </w:r>
            <w:r w:rsidRPr="0076029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редусмотрено/</w:t>
            </w:r>
            <w:r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не предусмотрено</w:t>
            </w:r>
          </w:p>
        </w:tc>
      </w:tr>
      <w:tr w:rsidR="002061E7" w:rsidRPr="00A35FBA" w:rsidTr="00A35FBA">
        <w:tc>
          <w:tcPr>
            <w:tcW w:w="566" w:type="dxa"/>
          </w:tcPr>
          <w:p w:rsidR="002061E7" w:rsidRPr="00A35FBA" w:rsidRDefault="002061E7" w:rsidP="00A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30" w:type="dxa"/>
          </w:tcPr>
          <w:p w:rsidR="002061E7" w:rsidRPr="00A35FBA" w:rsidRDefault="002061E7" w:rsidP="00A35FB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участникам</w:t>
            </w:r>
          </w:p>
        </w:tc>
        <w:tc>
          <w:tcPr>
            <w:tcW w:w="6361" w:type="dxa"/>
          </w:tcPr>
          <w:p w:rsidR="002061E7" w:rsidRPr="00A54F8D" w:rsidRDefault="002061E7" w:rsidP="002061E7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Предусмотрено -</w:t>
            </w:r>
            <w:r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 xml:space="preserve"> </w:t>
            </w: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Единые требования к участникам (в соответствии с частью 1 статьи 31 Федерального закона от 05.04.2013 №44-ФЗ)</w:t>
            </w:r>
          </w:p>
          <w:p w:rsidR="002061E7" w:rsidRPr="00A54F8D" w:rsidRDefault="002061E7" w:rsidP="002061E7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</w:p>
          <w:p w:rsidR="002061E7" w:rsidRPr="00A54F8D" w:rsidRDefault="002061E7" w:rsidP="002061E7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Предусмотрено</w:t>
            </w:r>
            <w:r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 -</w:t>
            </w: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Требование об отсутствии в предусмотренном Федеральным законом от 05.04.2013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от 05.04.2013 №44-ФЗ)</w:t>
            </w:r>
          </w:p>
          <w:p w:rsidR="002061E7" w:rsidRPr="00A54F8D" w:rsidRDefault="002061E7" w:rsidP="002061E7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2061E7" w:rsidRPr="00A54F8D" w:rsidRDefault="002061E7" w:rsidP="002061E7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u w:val="single"/>
              </w:rPr>
            </w:pP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u w:val="single"/>
              </w:rPr>
              <w:t>Дополнительные требования:</w:t>
            </w:r>
          </w:p>
          <w:p w:rsidR="002061E7" w:rsidRPr="00A54F8D" w:rsidRDefault="002061E7" w:rsidP="002061E7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Предусмотрено</w:t>
            </w:r>
            <w:r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 -</w:t>
            </w:r>
            <w:r w:rsidRPr="00A54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Требование о наличии </w:t>
            </w:r>
            <w:r w:rsidRPr="00A54F8D"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 xml:space="preserve">финансовых ресурсов для исполнения контракта </w:t>
            </w: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(в соответствии с пунктом 1 части 2 статьи 31 Федерального закона от 05.04.2013 №44-ФЗ)</w:t>
            </w:r>
          </w:p>
          <w:p w:rsidR="002061E7" w:rsidRPr="00A54F8D" w:rsidRDefault="002061E7" w:rsidP="002061E7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2061E7" w:rsidRPr="00A54F8D" w:rsidRDefault="002061E7" w:rsidP="002061E7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Предусмотрено</w:t>
            </w:r>
            <w:r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 -</w:t>
            </w:r>
            <w:r w:rsidRPr="00A54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от 05.04.2013 №44-ФЗ)</w:t>
            </w:r>
          </w:p>
          <w:p w:rsidR="002061E7" w:rsidRPr="00A54F8D" w:rsidRDefault="002061E7" w:rsidP="002061E7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2061E7" w:rsidRPr="00A54F8D" w:rsidRDefault="002061E7" w:rsidP="002061E7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Предусмотрено</w:t>
            </w:r>
            <w:r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 -</w:t>
            </w:r>
            <w:r w:rsidRPr="00A54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от 05.04.2013 №44-ФЗ)</w:t>
            </w:r>
          </w:p>
          <w:p w:rsidR="002061E7" w:rsidRPr="00A54F8D" w:rsidRDefault="002061E7" w:rsidP="002061E7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2061E7" w:rsidRPr="00A54F8D" w:rsidRDefault="002061E7" w:rsidP="002061E7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Предусмотрено</w:t>
            </w:r>
            <w:r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 -</w:t>
            </w:r>
            <w:r w:rsidRPr="00A54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Требование о наличии необходимого количества специалистов и иных работников определенного уровня квалификации для исполнения контракта (в </w:t>
            </w: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lastRenderedPageBreak/>
              <w:t>соответствии с пунктом 4 части 2 статьи 31 Федерального закона от 05.04.2013 №44-ФЗ)</w:t>
            </w:r>
          </w:p>
        </w:tc>
      </w:tr>
      <w:tr w:rsidR="00E055F0" w:rsidRPr="00A35FBA" w:rsidTr="00A35FBA">
        <w:tc>
          <w:tcPr>
            <w:tcW w:w="566" w:type="dxa"/>
          </w:tcPr>
          <w:p w:rsidR="00E055F0" w:rsidRPr="00A35FBA" w:rsidRDefault="00E055F0" w:rsidP="00A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3530" w:type="dxa"/>
          </w:tcPr>
          <w:p w:rsidR="00E055F0" w:rsidRPr="00A35FBA" w:rsidRDefault="00E055F0" w:rsidP="00864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</w:pPr>
            <w:r w:rsidRPr="00A35FB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>Критерии оце</w:t>
            </w:r>
            <w:r w:rsidR="002061E7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 xml:space="preserve">нки заявок на участие в электронном </w:t>
            </w:r>
            <w:r w:rsidRPr="00A35FB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 xml:space="preserve"> конкурсе, величины значимости этих критериев, порядок рассмотрения и оценки заявок на участие в </w:t>
            </w:r>
            <w:r w:rsidR="00864B2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 xml:space="preserve">электронном </w:t>
            </w:r>
            <w:r w:rsidRPr="00A35FB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 xml:space="preserve">конкурсе в соответствии с </w:t>
            </w:r>
            <w:r w:rsidR="00864B2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>З</w:t>
            </w:r>
            <w:r w:rsidRPr="00A35FB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>аконом</w:t>
            </w:r>
          </w:p>
        </w:tc>
        <w:tc>
          <w:tcPr>
            <w:tcW w:w="6361" w:type="dxa"/>
          </w:tcPr>
          <w:p w:rsidR="00E055F0" w:rsidRPr="00ED5188" w:rsidRDefault="00864B25" w:rsidP="00ED5188">
            <w:pPr>
              <w:autoSpaceDE w:val="0"/>
              <w:autoSpaceDN w:val="0"/>
              <w:adjustRightInd w:val="0"/>
              <w:spacing w:after="0" w:line="240" w:lineRule="auto"/>
              <w:ind w:firstLine="299"/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lang w:eastAsia="en-US" w:bidi="ar-SA"/>
              </w:rPr>
            </w:pPr>
            <w:r w:rsidRPr="00A35FBA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lang w:eastAsia="en-US" w:bidi="ar-SA"/>
              </w:rPr>
              <w:t xml:space="preserve">Оценка осуществляется в соответствии с положениями </w:t>
            </w:r>
            <w:r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lang w:eastAsia="en-US" w:bidi="ar-SA"/>
              </w:rPr>
              <w:t>Постановления</w:t>
            </w:r>
            <w:r w:rsidR="002061E7" w:rsidRPr="002061E7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lang w:eastAsia="en-US" w:bidi="ar-SA"/>
              </w:rPr>
              <w:t xml:space="preserve"> П</w:t>
            </w:r>
            <w:r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lang w:eastAsia="en-US" w:bidi="ar-SA"/>
              </w:rPr>
              <w:t>равительства РФ от 31.12.2021 №2604 «</w:t>
            </w:r>
            <w:r w:rsidR="002061E7" w:rsidRPr="002061E7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lang w:eastAsia="en-US" w:bidi="ar-SA"/>
              </w:rPr>
              <w:t>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</w:t>
            </w:r>
            <w:r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lang w:eastAsia="en-US" w:bidi="ar-SA"/>
              </w:rPr>
              <w:t>сийской Федерации от 20.12.</w:t>
            </w:r>
            <w:r w:rsidR="002061E7" w:rsidRPr="002061E7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lang w:eastAsia="en-US" w:bidi="ar-SA"/>
              </w:rPr>
              <w:t xml:space="preserve">2021 </w:t>
            </w:r>
            <w:r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lang w:eastAsia="en-US" w:bidi="ar-SA"/>
              </w:rPr>
              <w:t>№</w:t>
            </w:r>
            <w:r w:rsidR="002061E7" w:rsidRPr="002061E7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lang w:eastAsia="en-US" w:bidi="ar-SA"/>
              </w:rPr>
              <w:t>2369 и признании утратившими силу некоторых актов и отдельных положений некоторых актов Правительст</w:t>
            </w:r>
            <w:r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lang w:eastAsia="en-US" w:bidi="ar-SA"/>
              </w:rPr>
              <w:t>ва Российской Федерации».</w:t>
            </w:r>
          </w:p>
        </w:tc>
      </w:tr>
      <w:tr w:rsidR="00A02296" w:rsidRPr="00A35FBA" w:rsidTr="00A35FBA">
        <w:tc>
          <w:tcPr>
            <w:tcW w:w="566" w:type="dxa"/>
            <w:vMerge w:val="restart"/>
          </w:tcPr>
          <w:p w:rsidR="00A02296" w:rsidRPr="00A35FBA" w:rsidRDefault="00C2419F" w:rsidP="00A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E055F0"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30" w:type="dxa"/>
          </w:tcPr>
          <w:p w:rsidR="00A02296" w:rsidRPr="00A35FBA" w:rsidRDefault="003032C0" w:rsidP="00A35FB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sz w:val="20"/>
                <w:szCs w:val="20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с:</w:t>
            </w:r>
          </w:p>
        </w:tc>
        <w:tc>
          <w:tcPr>
            <w:tcW w:w="6361" w:type="dxa"/>
          </w:tcPr>
          <w:p w:rsidR="00A02296" w:rsidRPr="00A35FBA" w:rsidRDefault="00A02296" w:rsidP="00A35FBA">
            <w:pPr>
              <w:autoSpaceDE w:val="0"/>
              <w:autoSpaceDN w:val="0"/>
              <w:adjustRightInd w:val="0"/>
              <w:spacing w:after="0" w:line="240" w:lineRule="auto"/>
              <w:ind w:firstLine="299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864B25" w:rsidRPr="00A35FBA" w:rsidTr="00A35FBA">
        <w:tc>
          <w:tcPr>
            <w:tcW w:w="566" w:type="dxa"/>
            <w:vMerge/>
          </w:tcPr>
          <w:p w:rsidR="00864B25" w:rsidRPr="00A35FBA" w:rsidRDefault="00864B25" w:rsidP="00A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0" w:type="dxa"/>
          </w:tcPr>
          <w:p w:rsidR="00864B25" w:rsidRPr="00A54F8D" w:rsidRDefault="00864B25" w:rsidP="00864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Приказом Министерства финансов Российской Федерации от 04.06.2018 №126н «Об </w:t>
            </w:r>
            <w:r w:rsidRPr="00A54F8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условиях допуска</w:t>
            </w:r>
            <w:r w:rsidRPr="00A54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</w:t>
            </w:r>
          </w:p>
        </w:tc>
        <w:tc>
          <w:tcPr>
            <w:tcW w:w="6361" w:type="dxa"/>
          </w:tcPr>
          <w:p w:rsidR="00864B25" w:rsidRPr="00A54F8D" w:rsidRDefault="00864B25" w:rsidP="00864B2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Предусмотрено</w:t>
            </w:r>
            <w:r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</w:t>
            </w:r>
          </w:p>
        </w:tc>
      </w:tr>
      <w:tr w:rsidR="00864B25" w:rsidRPr="00A35FBA" w:rsidTr="00A35FBA">
        <w:trPr>
          <w:trHeight w:val="1867"/>
        </w:trPr>
        <w:tc>
          <w:tcPr>
            <w:tcW w:w="566" w:type="dxa"/>
            <w:vMerge/>
          </w:tcPr>
          <w:p w:rsidR="00864B25" w:rsidRPr="00A35FBA" w:rsidRDefault="00864B25" w:rsidP="00A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0" w:type="dxa"/>
          </w:tcPr>
          <w:p w:rsidR="00864B25" w:rsidRPr="0076029D" w:rsidRDefault="00864B25" w:rsidP="00864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Постановлением Правительства РФ от 30.04.2020 №616 «Об установлении </w:t>
            </w:r>
            <w:r w:rsidRPr="0076029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запрета</w:t>
            </w:r>
            <w:r w:rsidRPr="00760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</w:t>
            </w:r>
          </w:p>
        </w:tc>
        <w:tc>
          <w:tcPr>
            <w:tcW w:w="6361" w:type="dxa"/>
          </w:tcPr>
          <w:p w:rsidR="00864B25" w:rsidRPr="0076029D" w:rsidRDefault="00864B25" w:rsidP="00864B2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6029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Предусмотрено</w:t>
            </w:r>
            <w:r w:rsidRPr="0076029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</w:t>
            </w:r>
          </w:p>
        </w:tc>
      </w:tr>
      <w:tr w:rsidR="00864B25" w:rsidRPr="00A35FBA" w:rsidTr="00A35FBA">
        <w:trPr>
          <w:trHeight w:val="2201"/>
        </w:trPr>
        <w:tc>
          <w:tcPr>
            <w:tcW w:w="566" w:type="dxa"/>
            <w:vMerge/>
          </w:tcPr>
          <w:p w:rsidR="00864B25" w:rsidRPr="00A35FBA" w:rsidRDefault="00864B25" w:rsidP="00A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0" w:type="dxa"/>
          </w:tcPr>
          <w:p w:rsidR="00864B25" w:rsidRPr="00A54F8D" w:rsidRDefault="00864B25" w:rsidP="00864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Постановлением Правительства РФ от 16.11.2015 №1236 (ред. от 30.03.2019) «Об установлении </w:t>
            </w:r>
            <w:r w:rsidRPr="00A54F8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запрета</w:t>
            </w:r>
            <w:r w:rsidRPr="00A54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(вместе с "Правилами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Федерации", "Порядком подготовки обоснования невозможности </w:t>
            </w:r>
            <w:r w:rsidRPr="00A54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соблюдения запрета на допуск программного обеспечения, происходящего из иностранных государств (за исключением программного обеспечения, включенного в единый реестр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Федерации), для целей осуществления закупок для обеспечения государственных и муниципальных нужд")</w:t>
            </w:r>
          </w:p>
        </w:tc>
        <w:tc>
          <w:tcPr>
            <w:tcW w:w="6361" w:type="dxa"/>
          </w:tcPr>
          <w:p w:rsidR="00864B25" w:rsidRPr="00A54F8D" w:rsidRDefault="00864B25" w:rsidP="00864B2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lastRenderedPageBreak/>
              <w:t>Предусмотрено</w:t>
            </w:r>
            <w:r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</w:t>
            </w:r>
          </w:p>
        </w:tc>
      </w:tr>
      <w:tr w:rsidR="00407AC2" w:rsidRPr="00A35FBA" w:rsidTr="00407AC2">
        <w:tc>
          <w:tcPr>
            <w:tcW w:w="566" w:type="dxa"/>
            <w:vMerge/>
          </w:tcPr>
          <w:p w:rsidR="00407AC2" w:rsidRPr="00A35FBA" w:rsidRDefault="00407AC2" w:rsidP="00A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407AC2" w:rsidRPr="0076029D" w:rsidRDefault="00407AC2" w:rsidP="0040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Постановлением Правительства РФ от 30.04.2020 №617 «Об </w:t>
            </w:r>
            <w:r w:rsidRPr="0076029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ограничениях</w:t>
            </w:r>
            <w:r w:rsidRPr="00760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</w:tc>
        <w:tc>
          <w:tcPr>
            <w:tcW w:w="6361" w:type="dxa"/>
          </w:tcPr>
          <w:p w:rsidR="00407AC2" w:rsidRPr="0076029D" w:rsidRDefault="00407AC2" w:rsidP="00407AC2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76029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Предусмотрено</w:t>
            </w:r>
            <w:r w:rsidRPr="0076029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</w:t>
            </w:r>
          </w:p>
        </w:tc>
      </w:tr>
      <w:tr w:rsidR="00407AC2" w:rsidRPr="00A35FBA" w:rsidTr="00407AC2">
        <w:tc>
          <w:tcPr>
            <w:tcW w:w="566" w:type="dxa"/>
            <w:vMerge/>
          </w:tcPr>
          <w:p w:rsidR="00407AC2" w:rsidRPr="00A35FBA" w:rsidRDefault="00407AC2" w:rsidP="00A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407AC2" w:rsidRPr="00A54F8D" w:rsidRDefault="00407AC2" w:rsidP="0040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Постановлением Правительства РФ от 22.08.2016 №832  «Об </w:t>
            </w:r>
            <w:r w:rsidRPr="00A54F8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ограничениях</w:t>
            </w:r>
            <w:r w:rsidRPr="00A54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</w:tc>
        <w:tc>
          <w:tcPr>
            <w:tcW w:w="6361" w:type="dxa"/>
          </w:tcPr>
          <w:p w:rsidR="00407AC2" w:rsidRPr="00A54F8D" w:rsidRDefault="00407AC2" w:rsidP="00407AC2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Предусмотрено</w:t>
            </w:r>
            <w:r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</w:t>
            </w:r>
          </w:p>
        </w:tc>
      </w:tr>
      <w:tr w:rsidR="00407AC2" w:rsidRPr="00A35FBA" w:rsidTr="00864B25">
        <w:tc>
          <w:tcPr>
            <w:tcW w:w="566" w:type="dxa"/>
            <w:vMerge/>
            <w:tcBorders>
              <w:bottom w:val="nil"/>
            </w:tcBorders>
          </w:tcPr>
          <w:p w:rsidR="00407AC2" w:rsidRPr="00A35FBA" w:rsidRDefault="00407AC2" w:rsidP="00A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0" w:type="dxa"/>
          </w:tcPr>
          <w:p w:rsidR="00407AC2" w:rsidRPr="0076029D" w:rsidRDefault="00407AC2" w:rsidP="0040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Постановлением Правительства РФ от 10.07.2019 №878 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№925 и признании утратившими силу некоторых актов Правительства Российской Федерации» (вместе с "Правилами формирования и ведения единого реестра Российской радиоэлектронной продукции", "Порядком подготовки обоснования невозможности соблюдения ограничения на допуск радиоэлектронной продукции, происходящей из иностранных государств, для целей осуществления закупок для обеспечения государственных и муниципальных нужд")</w:t>
            </w:r>
          </w:p>
        </w:tc>
        <w:tc>
          <w:tcPr>
            <w:tcW w:w="6361" w:type="dxa"/>
          </w:tcPr>
          <w:p w:rsidR="00407AC2" w:rsidRPr="0076029D" w:rsidRDefault="00407AC2" w:rsidP="00407AC2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76029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Предусмотрено</w:t>
            </w:r>
            <w:r w:rsidRPr="0076029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</w:t>
            </w:r>
          </w:p>
        </w:tc>
      </w:tr>
      <w:tr w:rsidR="00407AC2" w:rsidRPr="00A35FBA" w:rsidTr="00407AC2">
        <w:tc>
          <w:tcPr>
            <w:tcW w:w="566" w:type="dxa"/>
            <w:tcBorders>
              <w:top w:val="single" w:sz="4" w:space="0" w:color="auto"/>
            </w:tcBorders>
          </w:tcPr>
          <w:p w:rsidR="00407AC2" w:rsidRPr="00A35FBA" w:rsidRDefault="00407AC2" w:rsidP="00A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30" w:type="dxa"/>
          </w:tcPr>
          <w:p w:rsidR="00407AC2" w:rsidRPr="00A54F8D" w:rsidRDefault="00407AC2" w:rsidP="00407AC2">
            <w:pPr>
              <w:tabs>
                <w:tab w:val="left" w:pos="360"/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Кандидатуры представителей муниципального заказчика для </w:t>
            </w: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включения в состав комиссии по осуществлению закупки</w:t>
            </w:r>
          </w:p>
        </w:tc>
        <w:tc>
          <w:tcPr>
            <w:tcW w:w="6361" w:type="dxa"/>
          </w:tcPr>
          <w:p w:rsidR="00407AC2" w:rsidRPr="00A54F8D" w:rsidRDefault="00407AC2" w:rsidP="00407AC2">
            <w:pPr>
              <w:tabs>
                <w:tab w:val="left" w:pos="720"/>
                <w:tab w:val="left" w:pos="1185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lastRenderedPageBreak/>
              <w:t xml:space="preserve">ФИО, должность (полностью) </w:t>
            </w:r>
          </w:p>
          <w:p w:rsidR="00407AC2" w:rsidRPr="00A54F8D" w:rsidRDefault="00407AC2" w:rsidP="00407AC2">
            <w:pPr>
              <w:tabs>
                <w:tab w:val="left" w:pos="720"/>
                <w:tab w:val="left" w:pos="1185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Контактный телефон:</w:t>
            </w:r>
          </w:p>
          <w:p w:rsidR="00407AC2" w:rsidRPr="00A54F8D" w:rsidRDefault="00407AC2" w:rsidP="00407AC2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  <w:lastRenderedPageBreak/>
              <w:t>Обратите внимание, что в состав комиссии</w:t>
            </w: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заказчик включает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</w:t>
            </w:r>
          </w:p>
        </w:tc>
      </w:tr>
      <w:tr w:rsidR="00407AC2" w:rsidRPr="00A35FBA" w:rsidTr="00A35FBA">
        <w:tc>
          <w:tcPr>
            <w:tcW w:w="566" w:type="dxa"/>
          </w:tcPr>
          <w:p w:rsidR="00407AC2" w:rsidRPr="00A35FBA" w:rsidRDefault="00407AC2" w:rsidP="00A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3530" w:type="dxa"/>
          </w:tcPr>
          <w:p w:rsidR="00407AC2" w:rsidRPr="00A54F8D" w:rsidRDefault="00407AC2" w:rsidP="00407AC2">
            <w:pPr>
              <w:tabs>
                <w:tab w:val="left" w:pos="360"/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сведения, которые, по мнению муниципального заказчика, имеют существенное значение</w:t>
            </w:r>
          </w:p>
        </w:tc>
        <w:tc>
          <w:tcPr>
            <w:tcW w:w="6361" w:type="dxa"/>
          </w:tcPr>
          <w:p w:rsidR="00407AC2" w:rsidRPr="00914CF1" w:rsidRDefault="00407AC2" w:rsidP="00407AC2">
            <w:pPr>
              <w:tabs>
                <w:tab w:val="left" w:pos="720"/>
                <w:tab w:val="left" w:pos="1185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 xml:space="preserve">Обязательные, по мнению заказчика, документы, которые должны быть затребованы у участника размещения заказа в соответствии с </w:t>
            </w:r>
            <w:r w:rsidRPr="00914CF1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действующим законодательством.</w:t>
            </w:r>
          </w:p>
          <w:p w:rsidR="00407AC2" w:rsidRPr="00914CF1" w:rsidRDefault="00407AC2" w:rsidP="00407AC2">
            <w:pPr>
              <w:tabs>
                <w:tab w:val="left" w:pos="720"/>
                <w:tab w:val="left" w:pos="1185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914CF1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Например:</w:t>
            </w:r>
          </w:p>
          <w:p w:rsidR="00407AC2" w:rsidRPr="00914CF1" w:rsidRDefault="00407AC2" w:rsidP="00407AC2">
            <w:pPr>
              <w:tabs>
                <w:tab w:val="left" w:pos="720"/>
                <w:tab w:val="left" w:pos="1185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914CF1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-       Наличие у участника лицензии на осуществление деятельности по перевозкам пассажиров автомобильным транспортом.</w:t>
            </w:r>
          </w:p>
          <w:p w:rsidR="00407AC2" w:rsidRPr="00914CF1" w:rsidRDefault="00407AC2" w:rsidP="00407AC2">
            <w:pPr>
              <w:pStyle w:val="a3"/>
              <w:tabs>
                <w:tab w:val="left" w:pos="317"/>
                <w:tab w:val="left" w:pos="5960"/>
              </w:tabs>
              <w:spacing w:after="0"/>
              <w:ind w:firstLine="262"/>
              <w:rPr>
                <w:rFonts w:ascii="Times New Roman" w:hAnsi="Times New Roman"/>
                <w:i/>
                <w:color w:val="0070C0"/>
                <w:szCs w:val="20"/>
                <w:lang w:eastAsia="ru-RU"/>
              </w:rPr>
            </w:pPr>
            <w:r w:rsidRPr="00914CF1">
              <w:rPr>
                <w:rFonts w:ascii="Times New Roman" w:hAnsi="Times New Roman"/>
                <w:b/>
                <w:i/>
                <w:color w:val="0070C0"/>
                <w:szCs w:val="20"/>
              </w:rPr>
              <w:t xml:space="preserve">-  </w:t>
            </w:r>
            <w:r w:rsidRPr="00914CF1">
              <w:rPr>
                <w:rFonts w:ascii="Times New Roman" w:hAnsi="Times New Roman"/>
                <w:i/>
                <w:color w:val="0070C0"/>
                <w:szCs w:val="20"/>
                <w:lang w:eastAsia="ru-RU"/>
              </w:rPr>
              <w:t xml:space="preserve">Членство участника в СРО в области строительства, реконструкции, капитального ремонта объектов капитального строительства; </w:t>
            </w:r>
            <w:r w:rsidRPr="00914CF1">
              <w:rPr>
                <w:rFonts w:ascii="Times New Roman" w:hAnsi="Times New Roman"/>
                <w:i/>
                <w:color w:val="0070C0"/>
                <w:szCs w:val="20"/>
              </w:rPr>
              <w:t xml:space="preserve">(Данные требования не распространяются на участников аукциона, которые в ходе его проведения предложат цену контракта 3000000 рублей или менее, а также на унитарные предприятия, государственные и муниципальные учреждения, юридические лица с государственным участием в случаях, которые перечислены в </w:t>
            </w:r>
            <w:hyperlink r:id="rId10" w:history="1">
              <w:r w:rsidRPr="00914CF1">
                <w:rPr>
                  <w:rFonts w:ascii="Times New Roman" w:hAnsi="Times New Roman"/>
                  <w:i/>
                  <w:color w:val="0070C0"/>
                  <w:szCs w:val="20"/>
                </w:rPr>
                <w:t>ч. 2.2 статьи 52</w:t>
              </w:r>
            </w:hyperlink>
            <w:r w:rsidRPr="00914CF1">
              <w:rPr>
                <w:rFonts w:ascii="Times New Roman" w:hAnsi="Times New Roman"/>
                <w:i/>
                <w:color w:val="0070C0"/>
                <w:szCs w:val="20"/>
              </w:rPr>
              <w:t xml:space="preserve"> Градостроительного кодекса РФ)</w:t>
            </w:r>
          </w:p>
          <w:p w:rsidR="00407AC2" w:rsidRPr="00A54F8D" w:rsidRDefault="00407AC2" w:rsidP="00407AC2">
            <w:pPr>
              <w:tabs>
                <w:tab w:val="left" w:pos="720"/>
                <w:tab w:val="left" w:pos="1185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  <w:r w:rsidRPr="00914CF1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-  Наличие у участника действующего документа, подтверждающего членство оценщика в </w:t>
            </w:r>
            <w:proofErr w:type="spellStart"/>
            <w:r w:rsidRPr="00914CF1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саморегулируемой</w:t>
            </w:r>
            <w:proofErr w:type="spellEnd"/>
            <w:r w:rsidRPr="00914CF1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организации оценщиков – в соответствии со ст. 4 Федеральн</w:t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ого закона от 29.07.1998 №</w:t>
            </w:r>
            <w:r w:rsidRPr="00914CF1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135-ФЗ </w:t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«</w:t>
            </w:r>
            <w:r w:rsidRPr="00914CF1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Об оценочной деятельности в Российской Федерации</w:t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»</w:t>
            </w:r>
            <w:r w:rsidRPr="00914CF1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; Наличие у участника действующего страхового полиса гражданской ответственности оценщика – в соответствии со ст. 4 Федеральн</w:t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ого закона от 29.07.1998 №</w:t>
            </w:r>
            <w:r w:rsidRPr="00914CF1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135-ФЗ </w:t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«</w:t>
            </w:r>
            <w:r w:rsidRPr="00914CF1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Об оценочной деятельности в Российской Федерации</w:t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»</w:t>
            </w:r>
            <w:r w:rsidRPr="00914CF1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864B25" w:rsidRPr="00A35FBA" w:rsidTr="00A35FBA">
        <w:tc>
          <w:tcPr>
            <w:tcW w:w="566" w:type="dxa"/>
          </w:tcPr>
          <w:p w:rsidR="00864B25" w:rsidRPr="00A35FBA" w:rsidRDefault="00407AC2" w:rsidP="00A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30" w:type="dxa"/>
          </w:tcPr>
          <w:p w:rsidR="00864B25" w:rsidRPr="00A35FBA" w:rsidRDefault="00864B25" w:rsidP="00A35FBA">
            <w:pPr>
              <w:tabs>
                <w:tab w:val="left" w:pos="720"/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прилагаемых документов</w:t>
            </w:r>
          </w:p>
        </w:tc>
        <w:tc>
          <w:tcPr>
            <w:tcW w:w="6361" w:type="dxa"/>
          </w:tcPr>
          <w:p w:rsidR="00864B25" w:rsidRPr="00A35FBA" w:rsidRDefault="00864B25" w:rsidP="00A35FBA">
            <w:pPr>
              <w:tabs>
                <w:tab w:val="left" w:pos="720"/>
                <w:tab w:val="left" w:pos="1185"/>
              </w:tabs>
              <w:spacing w:after="0" w:line="240" w:lineRule="auto"/>
              <w:ind w:firstLine="299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- Спецификация, и (или) Технич</w:t>
            </w:r>
            <w:r w:rsidR="00407AC2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еское задание, и (или) Проектно</w:t>
            </w:r>
            <w:r w:rsidRPr="00A35FBA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-</w:t>
            </w:r>
            <w:r w:rsidR="00407AC2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с</w:t>
            </w:r>
            <w:r w:rsidRPr="00A35FBA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метная документация;</w:t>
            </w:r>
          </w:p>
          <w:p w:rsidR="00864B25" w:rsidRPr="00A35FBA" w:rsidRDefault="00864B25" w:rsidP="00A35FBA">
            <w:pPr>
              <w:tabs>
                <w:tab w:val="left" w:pos="720"/>
                <w:tab w:val="left" w:pos="1185"/>
              </w:tabs>
              <w:spacing w:after="0" w:line="240" w:lineRule="auto"/>
              <w:ind w:firstLine="299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- Обоснование начальной (максимальной) цены контракта или начальной суммы цен единиц товара, работы, услуги;</w:t>
            </w:r>
          </w:p>
          <w:p w:rsidR="00864B25" w:rsidRPr="00A35FBA" w:rsidRDefault="00864B25" w:rsidP="00A35FBA">
            <w:pPr>
              <w:tabs>
                <w:tab w:val="left" w:pos="720"/>
                <w:tab w:val="left" w:pos="1185"/>
              </w:tabs>
              <w:spacing w:after="0" w:line="240" w:lineRule="auto"/>
              <w:ind w:firstLine="299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-  Проект муниципального контракта.</w:t>
            </w:r>
          </w:p>
          <w:p w:rsidR="00864B25" w:rsidRPr="00A35FBA" w:rsidRDefault="00864B25" w:rsidP="00A35FBA">
            <w:pPr>
              <w:tabs>
                <w:tab w:val="left" w:pos="720"/>
                <w:tab w:val="left" w:pos="1185"/>
              </w:tabs>
              <w:spacing w:after="0" w:line="240" w:lineRule="auto"/>
              <w:ind w:firstLine="299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 xml:space="preserve">Заявка и приложения подаются на бумажных и электронных носителях. </w:t>
            </w:r>
          </w:p>
          <w:p w:rsidR="00864B25" w:rsidRPr="00A35FBA" w:rsidRDefault="00864B25" w:rsidP="00A35FBA">
            <w:pPr>
              <w:tabs>
                <w:tab w:val="left" w:pos="720"/>
                <w:tab w:val="left" w:pos="1185"/>
              </w:tabs>
              <w:spacing w:after="0" w:line="240" w:lineRule="auto"/>
              <w:ind w:firstLine="299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A35FBA">
              <w:rPr>
                <w:rFonts w:ascii="Times New Roman" w:eastAsiaTheme="minorHAnsi" w:hAnsi="Times New Roman" w:cs="Times New Roman"/>
                <w:b/>
                <w:i/>
                <w:color w:val="0070C0"/>
                <w:sz w:val="20"/>
                <w:szCs w:val="20"/>
                <w:lang w:eastAsia="en-US" w:bidi="ar-SA"/>
              </w:rPr>
              <w:t xml:space="preserve">При этом </w:t>
            </w:r>
            <w:r w:rsidRPr="00A35FBA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файлы должны быть следующих форматов: </w:t>
            </w:r>
          </w:p>
          <w:p w:rsidR="00864B25" w:rsidRPr="00A35FBA" w:rsidRDefault="00864B25" w:rsidP="00A35FBA">
            <w:pPr>
              <w:tabs>
                <w:tab w:val="left" w:pos="720"/>
                <w:tab w:val="left" w:pos="1185"/>
              </w:tabs>
              <w:spacing w:after="0" w:line="240" w:lineRule="auto"/>
              <w:ind w:firstLine="299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</w:pPr>
            <w:proofErr w:type="spellStart"/>
            <w:r w:rsidRPr="00A35FBA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bmp</w:t>
            </w:r>
            <w:proofErr w:type="spellEnd"/>
            <w:r w:rsidRPr="00A35FBA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35FBA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jpg</w:t>
            </w:r>
            <w:proofErr w:type="spellEnd"/>
            <w:r w:rsidRPr="00A35FBA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35FBA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jpeg</w:t>
            </w:r>
            <w:proofErr w:type="spellEnd"/>
            <w:r w:rsidRPr="00A35FBA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35FBA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gif</w:t>
            </w:r>
            <w:proofErr w:type="spellEnd"/>
            <w:r w:rsidRPr="00A35FBA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35FBA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tif</w:t>
            </w:r>
            <w:proofErr w:type="spellEnd"/>
            <w:r w:rsidRPr="00A35FBA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35FBA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tiff</w:t>
            </w:r>
            <w:proofErr w:type="spellEnd"/>
            <w:r w:rsidRPr="00A35FBA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35FBA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docx</w:t>
            </w:r>
            <w:proofErr w:type="spellEnd"/>
            <w:r w:rsidRPr="00A35FBA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35FBA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doc</w:t>
            </w:r>
            <w:proofErr w:type="spellEnd"/>
            <w:r w:rsidRPr="00A35FBA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35FBA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rtf</w:t>
            </w:r>
            <w:proofErr w:type="spellEnd"/>
            <w:r w:rsidRPr="00A35FBA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35FBA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txt</w:t>
            </w:r>
            <w:proofErr w:type="spellEnd"/>
            <w:r w:rsidRPr="00A35FBA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35FBA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pdf</w:t>
            </w:r>
            <w:proofErr w:type="spellEnd"/>
            <w:r w:rsidRPr="00A35FBA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35FBA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xls</w:t>
            </w:r>
            <w:proofErr w:type="spellEnd"/>
            <w:r w:rsidRPr="00A35FBA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35FBA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xlsx</w:t>
            </w:r>
            <w:proofErr w:type="spellEnd"/>
            <w:r w:rsidRPr="00A35FBA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35FBA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rar</w:t>
            </w:r>
            <w:proofErr w:type="spellEnd"/>
            <w:r w:rsidRPr="00A35FBA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35FBA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zip</w:t>
            </w:r>
            <w:proofErr w:type="spellEnd"/>
            <w:r w:rsidRPr="00A35FBA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. </w:t>
            </w:r>
          </w:p>
          <w:p w:rsidR="00864B25" w:rsidRPr="00A35FBA" w:rsidRDefault="00864B25" w:rsidP="00A35FBA">
            <w:pPr>
              <w:tabs>
                <w:tab w:val="left" w:pos="720"/>
                <w:tab w:val="left" w:pos="1185"/>
              </w:tabs>
              <w:spacing w:after="0" w:line="240" w:lineRule="auto"/>
              <w:ind w:firstLine="299"/>
              <w:rPr>
                <w:rFonts w:ascii="Times New Roman" w:hAnsi="Times New Roman" w:cs="Times New Roman"/>
                <w:b/>
                <w:bCs/>
                <w:i/>
                <w:color w:val="0070C0"/>
                <w:sz w:val="20"/>
                <w:szCs w:val="20"/>
                <w:u w:val="single"/>
              </w:rPr>
            </w:pPr>
            <w:r w:rsidRPr="00A35FBA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Размер каждого файла </w:t>
            </w:r>
            <w:r w:rsidRPr="00A35FBA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не должен превышать 50 Мб.</w:t>
            </w:r>
          </w:p>
        </w:tc>
      </w:tr>
      <w:tr w:rsidR="00864B25" w:rsidRPr="00A35FBA" w:rsidTr="00A35FBA">
        <w:tc>
          <w:tcPr>
            <w:tcW w:w="566" w:type="dxa"/>
          </w:tcPr>
          <w:p w:rsidR="00864B25" w:rsidRPr="00A35FBA" w:rsidRDefault="00407AC2" w:rsidP="00A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30" w:type="dxa"/>
          </w:tcPr>
          <w:p w:rsidR="00864B25" w:rsidRPr="00A35FBA" w:rsidRDefault="00864B25" w:rsidP="00A35FBA">
            <w:pPr>
              <w:tabs>
                <w:tab w:val="left" w:pos="720"/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Ф.И.О., должность и телефон сотрудника, отве</w:t>
            </w:r>
            <w:r w:rsidR="00407A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тственного за оформление заявки</w:t>
            </w:r>
          </w:p>
        </w:tc>
        <w:tc>
          <w:tcPr>
            <w:tcW w:w="6361" w:type="dxa"/>
          </w:tcPr>
          <w:p w:rsidR="00864B25" w:rsidRPr="00A35FBA" w:rsidRDefault="00864B25" w:rsidP="00A35FBA">
            <w:pPr>
              <w:tabs>
                <w:tab w:val="left" w:pos="720"/>
                <w:tab w:val="left" w:pos="1185"/>
              </w:tabs>
              <w:spacing w:after="0" w:line="240" w:lineRule="auto"/>
              <w:ind w:firstLine="299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</w:p>
        </w:tc>
      </w:tr>
    </w:tbl>
    <w:p w:rsidR="00407AC2" w:rsidRDefault="00407AC2" w:rsidP="005C455E">
      <w:pPr>
        <w:spacing w:after="0" w:line="240" w:lineRule="auto"/>
        <w:ind w:hanging="426"/>
        <w:rPr>
          <w:rFonts w:ascii="Times New Roman" w:hAnsi="Times New Roman" w:cs="Times New Roman"/>
          <w:b/>
          <w:i/>
          <w:sz w:val="20"/>
          <w:szCs w:val="20"/>
        </w:rPr>
      </w:pPr>
    </w:p>
    <w:p w:rsidR="00407AC2" w:rsidRPr="008F3239" w:rsidRDefault="00407AC2" w:rsidP="00407A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F3239">
        <w:rPr>
          <w:rFonts w:ascii="Times New Roman" w:hAnsi="Times New Roman" w:cs="Times New Roman"/>
          <w:b/>
          <w:i/>
          <w:sz w:val="20"/>
          <w:szCs w:val="20"/>
        </w:rPr>
        <w:t>Подписывая настоящую заявку на проведение электронного аукциона, я подтверждаю наличие данной закупки в опубликованном плане-графике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закупок</w:t>
      </w:r>
      <w:r w:rsidRPr="008F3239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407AC2" w:rsidRPr="008F3239" w:rsidRDefault="00407AC2" w:rsidP="00407A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F3239">
        <w:rPr>
          <w:rFonts w:ascii="Times New Roman" w:hAnsi="Times New Roman" w:cs="Times New Roman"/>
          <w:b/>
          <w:i/>
          <w:sz w:val="20"/>
          <w:szCs w:val="20"/>
        </w:rPr>
        <w:t>Я подтверждаю, что обоснование начальной (максимальной) цены контракта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Pr="00954069">
        <w:rPr>
          <w:rFonts w:ascii="Times New Roman" w:hAnsi="Times New Roman" w:cs="Times New Roman"/>
          <w:b/>
          <w:i/>
          <w:sz w:val="20"/>
          <w:szCs w:val="20"/>
        </w:rPr>
        <w:t>начальная сумма цен единиц товара, работы, услуги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произведено </w:t>
      </w:r>
      <w:r w:rsidRPr="008F3239">
        <w:rPr>
          <w:rFonts w:ascii="Times New Roman" w:hAnsi="Times New Roman" w:cs="Times New Roman"/>
          <w:b/>
          <w:i/>
          <w:sz w:val="20"/>
          <w:szCs w:val="20"/>
        </w:rPr>
        <w:t>в соответствии с требованиями статьи 22 Федер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ального закона от 05.04.2013 </w:t>
      </w:r>
      <w:r w:rsidRPr="008F3239">
        <w:rPr>
          <w:rFonts w:ascii="Times New Roman" w:hAnsi="Times New Roman" w:cs="Times New Roman"/>
          <w:b/>
          <w:i/>
          <w:sz w:val="20"/>
          <w:szCs w:val="20"/>
        </w:rPr>
        <w:t>№44-ФЗ.</w:t>
      </w:r>
    </w:p>
    <w:p w:rsidR="00407AC2" w:rsidRPr="008F3239" w:rsidRDefault="00407AC2" w:rsidP="00407A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7AC2" w:rsidRPr="008F3239" w:rsidRDefault="00407AC2" w:rsidP="00407A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8F3239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Внимание! Все пункты образца обязательны для заполнения! Сообщаем, что в случае отсутствия необходимой информации либо несоответствия представленной информации действительности  отдел муниципального заказа вправе возвратить заявку Заказчику. </w:t>
      </w:r>
    </w:p>
    <w:p w:rsidR="00407AC2" w:rsidRPr="008F3239" w:rsidRDefault="00407AC2" w:rsidP="00407AC2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0"/>
          <w:szCs w:val="20"/>
        </w:rPr>
      </w:pPr>
    </w:p>
    <w:p w:rsidR="00407AC2" w:rsidRDefault="00407AC2" w:rsidP="00407A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07AC2" w:rsidRDefault="00407AC2" w:rsidP="00407A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113"/>
      </w:tblGrid>
      <w:tr w:rsidR="00407AC2" w:rsidRPr="0001373B" w:rsidTr="00407AC2">
        <w:tc>
          <w:tcPr>
            <w:tcW w:w="6204" w:type="dxa"/>
          </w:tcPr>
          <w:p w:rsidR="00407AC2" w:rsidRPr="005C455E" w:rsidRDefault="00407AC2" w:rsidP="00407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55E">
              <w:rPr>
                <w:rFonts w:ascii="Times New Roman" w:hAnsi="Times New Roman" w:cs="Times New Roman"/>
                <w:sz w:val="20"/>
                <w:szCs w:val="20"/>
              </w:rPr>
              <w:t>Руководитель отраслевого (функционального)</w:t>
            </w:r>
          </w:p>
          <w:p w:rsidR="00407AC2" w:rsidRPr="0001373B" w:rsidRDefault="00407AC2" w:rsidP="0040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органа администрации или учреждения</w:t>
            </w:r>
          </w:p>
        </w:tc>
        <w:tc>
          <w:tcPr>
            <w:tcW w:w="3113" w:type="dxa"/>
          </w:tcPr>
          <w:p w:rsidR="00407AC2" w:rsidRPr="0001373B" w:rsidRDefault="00407AC2" w:rsidP="0040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AC2" w:rsidRDefault="00407AC2" w:rsidP="00407A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73B">
              <w:rPr>
                <w:rFonts w:ascii="Times New Roman" w:hAnsi="Times New Roman" w:cs="Times New Roman"/>
                <w:sz w:val="20"/>
                <w:szCs w:val="20"/>
              </w:rPr>
              <w:t>_______________________Ф.И.О.</w:t>
            </w:r>
          </w:p>
          <w:p w:rsidR="00407AC2" w:rsidRDefault="00407AC2" w:rsidP="00407A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«___»________________ 20___ г.</w:t>
            </w:r>
          </w:p>
          <w:p w:rsidR="00407AC2" w:rsidRPr="0001373B" w:rsidRDefault="00407AC2" w:rsidP="0040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7AC2" w:rsidRDefault="00407AC2" w:rsidP="005C455E">
      <w:pPr>
        <w:spacing w:after="0" w:line="240" w:lineRule="auto"/>
        <w:ind w:hanging="426"/>
        <w:rPr>
          <w:rFonts w:ascii="Times New Roman" w:hAnsi="Times New Roman" w:cs="Times New Roman"/>
          <w:b/>
          <w:i/>
          <w:sz w:val="20"/>
          <w:szCs w:val="20"/>
        </w:rPr>
      </w:pPr>
    </w:p>
    <w:p w:rsidR="00407AC2" w:rsidRDefault="00407AC2" w:rsidP="005C455E">
      <w:pPr>
        <w:spacing w:after="0" w:line="240" w:lineRule="auto"/>
        <w:ind w:hanging="426"/>
        <w:rPr>
          <w:rFonts w:ascii="Times New Roman" w:hAnsi="Times New Roman" w:cs="Times New Roman"/>
          <w:b/>
          <w:i/>
          <w:sz w:val="20"/>
          <w:szCs w:val="20"/>
        </w:rPr>
      </w:pPr>
    </w:p>
    <w:p w:rsidR="00407AC2" w:rsidRDefault="00407AC2" w:rsidP="005C455E">
      <w:pPr>
        <w:spacing w:after="0" w:line="240" w:lineRule="auto"/>
        <w:ind w:hanging="426"/>
        <w:rPr>
          <w:rFonts w:ascii="Times New Roman" w:hAnsi="Times New Roman" w:cs="Times New Roman"/>
          <w:b/>
          <w:i/>
          <w:sz w:val="20"/>
          <w:szCs w:val="20"/>
        </w:rPr>
      </w:pPr>
    </w:p>
    <w:p w:rsidR="00407AC2" w:rsidRDefault="00407AC2" w:rsidP="005C455E">
      <w:pPr>
        <w:spacing w:after="0" w:line="240" w:lineRule="auto"/>
        <w:ind w:hanging="426"/>
        <w:rPr>
          <w:rFonts w:ascii="Times New Roman" w:hAnsi="Times New Roman" w:cs="Times New Roman"/>
          <w:b/>
          <w:sz w:val="20"/>
          <w:szCs w:val="20"/>
        </w:rPr>
        <w:sectPr w:rsidR="00407AC2" w:rsidSect="00940A0C">
          <w:headerReference w:type="default" r:id="rId11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407AC2" w:rsidRDefault="00407AC2" w:rsidP="00407AC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F323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Согласовано: </w:t>
      </w:r>
    </w:p>
    <w:p w:rsidR="00407AC2" w:rsidRDefault="00407AC2" w:rsidP="00407AC2">
      <w:pPr>
        <w:spacing w:after="0" w:line="240" w:lineRule="auto"/>
        <w:ind w:hanging="426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113"/>
      </w:tblGrid>
      <w:tr w:rsidR="00407AC2" w:rsidRPr="0001373B" w:rsidTr="00407AC2">
        <w:tc>
          <w:tcPr>
            <w:tcW w:w="6204" w:type="dxa"/>
          </w:tcPr>
          <w:p w:rsidR="00407AC2" w:rsidRDefault="00407AC2" w:rsidP="0040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заместитель/заместитель/</w:t>
            </w:r>
          </w:p>
          <w:p w:rsidR="00407AC2" w:rsidRPr="0001373B" w:rsidRDefault="00407AC2" w:rsidP="0040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73B">
              <w:rPr>
                <w:rFonts w:ascii="Times New Roman" w:hAnsi="Times New Roman" w:cs="Times New Roman"/>
                <w:sz w:val="20"/>
                <w:szCs w:val="20"/>
              </w:rPr>
              <w:t>управляющий делами администрации района,</w:t>
            </w:r>
          </w:p>
          <w:p w:rsidR="00407AC2" w:rsidRPr="0001373B" w:rsidRDefault="00407AC2" w:rsidP="0040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73B">
              <w:rPr>
                <w:rFonts w:ascii="Times New Roman" w:hAnsi="Times New Roman" w:cs="Times New Roman"/>
                <w:sz w:val="20"/>
                <w:szCs w:val="20"/>
              </w:rPr>
              <w:t>курирующий работу отраслевого (функционального)</w:t>
            </w:r>
          </w:p>
          <w:p w:rsidR="00407AC2" w:rsidRPr="0001373B" w:rsidRDefault="00407AC2" w:rsidP="0040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73B">
              <w:rPr>
                <w:rFonts w:ascii="Times New Roman" w:hAnsi="Times New Roman" w:cs="Times New Roman"/>
                <w:sz w:val="20"/>
                <w:szCs w:val="20"/>
              </w:rPr>
              <w:t>органа администрации района, учреждения</w:t>
            </w:r>
          </w:p>
        </w:tc>
        <w:tc>
          <w:tcPr>
            <w:tcW w:w="3113" w:type="dxa"/>
          </w:tcPr>
          <w:p w:rsidR="00407AC2" w:rsidRPr="0001373B" w:rsidRDefault="00407AC2" w:rsidP="0040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AC2" w:rsidRPr="0001373B" w:rsidRDefault="00407AC2" w:rsidP="0040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AC2" w:rsidRPr="0001373B" w:rsidRDefault="00407AC2" w:rsidP="0040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AC2" w:rsidRDefault="00407AC2" w:rsidP="00407A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73B">
              <w:rPr>
                <w:rFonts w:ascii="Times New Roman" w:hAnsi="Times New Roman" w:cs="Times New Roman"/>
                <w:sz w:val="20"/>
                <w:szCs w:val="20"/>
              </w:rPr>
              <w:t>_______________________Ф.И.О.</w:t>
            </w:r>
          </w:p>
          <w:p w:rsidR="00407AC2" w:rsidRDefault="00407AC2" w:rsidP="00407A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«___»________________ 20___ г.</w:t>
            </w:r>
          </w:p>
          <w:p w:rsidR="00407AC2" w:rsidRPr="0001373B" w:rsidRDefault="00407AC2" w:rsidP="0040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AC2" w:rsidRPr="0001373B" w:rsidTr="00407AC2">
        <w:tc>
          <w:tcPr>
            <w:tcW w:w="6204" w:type="dxa"/>
          </w:tcPr>
          <w:p w:rsidR="00407AC2" w:rsidRDefault="00407AC2" w:rsidP="0040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Распорядитель (учредитель) бюджетных средств,</w:t>
            </w:r>
          </w:p>
          <w:p w:rsidR="00407AC2" w:rsidRDefault="00407AC2" w:rsidP="0040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ведении которых находится соответствующее </w:t>
            </w:r>
          </w:p>
          <w:p w:rsidR="00407AC2" w:rsidRPr="0001373B" w:rsidRDefault="00407AC2" w:rsidP="0040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  <w:r w:rsidRPr="00755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4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(для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казенных и бюджетных учреждений</w:t>
            </w:r>
            <w:r w:rsidRPr="007554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13" w:type="dxa"/>
          </w:tcPr>
          <w:p w:rsidR="00407AC2" w:rsidRPr="0001373B" w:rsidRDefault="00407AC2" w:rsidP="0040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AC2" w:rsidRPr="0001373B" w:rsidRDefault="00407AC2" w:rsidP="0040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AC2" w:rsidRDefault="00407AC2" w:rsidP="00407A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73B">
              <w:rPr>
                <w:rFonts w:ascii="Times New Roman" w:hAnsi="Times New Roman" w:cs="Times New Roman"/>
                <w:sz w:val="20"/>
                <w:szCs w:val="20"/>
              </w:rPr>
              <w:t>_______________________Ф.И.О.</w:t>
            </w:r>
          </w:p>
          <w:p w:rsidR="00407AC2" w:rsidRDefault="00407AC2" w:rsidP="00407A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«___»________________ 20___ г.</w:t>
            </w:r>
          </w:p>
          <w:p w:rsidR="00407AC2" w:rsidRPr="0001373B" w:rsidRDefault="00407AC2" w:rsidP="0040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AC2" w:rsidRPr="0001373B" w:rsidTr="00407AC2">
        <w:tc>
          <w:tcPr>
            <w:tcW w:w="6204" w:type="dxa"/>
          </w:tcPr>
          <w:p w:rsidR="00407AC2" w:rsidRPr="008F3239" w:rsidRDefault="00407AC2" w:rsidP="0040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3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финансового управления  </w:t>
            </w:r>
          </w:p>
          <w:p w:rsidR="00407AC2" w:rsidRPr="0001373B" w:rsidRDefault="00407AC2" w:rsidP="0040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 района</w:t>
            </w:r>
          </w:p>
        </w:tc>
        <w:tc>
          <w:tcPr>
            <w:tcW w:w="3113" w:type="dxa"/>
          </w:tcPr>
          <w:p w:rsidR="00407AC2" w:rsidRPr="0001373B" w:rsidRDefault="00407AC2" w:rsidP="0040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AC2" w:rsidRDefault="00407AC2" w:rsidP="00407A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73B">
              <w:rPr>
                <w:rFonts w:ascii="Times New Roman" w:hAnsi="Times New Roman" w:cs="Times New Roman"/>
                <w:sz w:val="20"/>
                <w:szCs w:val="20"/>
              </w:rPr>
              <w:t>_______________________Ф.И.О.</w:t>
            </w:r>
          </w:p>
          <w:p w:rsidR="00407AC2" w:rsidRDefault="00407AC2" w:rsidP="00407A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«___»________________ 20___ г.</w:t>
            </w:r>
          </w:p>
          <w:p w:rsidR="00407AC2" w:rsidRPr="0001373B" w:rsidRDefault="00407AC2" w:rsidP="0040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AC2" w:rsidRPr="0001373B" w:rsidTr="00407AC2">
        <w:tc>
          <w:tcPr>
            <w:tcW w:w="6204" w:type="dxa"/>
          </w:tcPr>
          <w:p w:rsidR="00407AC2" w:rsidRDefault="00407AC2" w:rsidP="0040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отделом </w:t>
            </w:r>
          </w:p>
          <w:p w:rsidR="00407AC2" w:rsidRPr="0001373B" w:rsidRDefault="00407AC2" w:rsidP="0040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экономики, инвестиций и АПК</w:t>
            </w:r>
          </w:p>
        </w:tc>
        <w:tc>
          <w:tcPr>
            <w:tcW w:w="3113" w:type="dxa"/>
          </w:tcPr>
          <w:p w:rsidR="00407AC2" w:rsidRPr="0001373B" w:rsidRDefault="00407AC2" w:rsidP="0040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AC2" w:rsidRDefault="00407AC2" w:rsidP="00407A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73B">
              <w:rPr>
                <w:rFonts w:ascii="Times New Roman" w:hAnsi="Times New Roman" w:cs="Times New Roman"/>
                <w:sz w:val="20"/>
                <w:szCs w:val="20"/>
              </w:rPr>
              <w:t>_______________________Ф.И.О.</w:t>
            </w:r>
          </w:p>
          <w:p w:rsidR="00407AC2" w:rsidRDefault="00407AC2" w:rsidP="00407A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«___»________________ 20___ г.</w:t>
            </w:r>
          </w:p>
          <w:p w:rsidR="00407AC2" w:rsidRPr="0001373B" w:rsidRDefault="00407AC2" w:rsidP="0040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4CF9" w:rsidRDefault="00D94CF9" w:rsidP="00407AC2">
      <w:pPr>
        <w:spacing w:after="0" w:line="240" w:lineRule="auto"/>
        <w:ind w:hanging="426"/>
      </w:pPr>
    </w:p>
    <w:sectPr w:rsidR="00D94CF9" w:rsidSect="00407AC2"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AC2" w:rsidRDefault="00407AC2" w:rsidP="00EB13E1">
      <w:pPr>
        <w:spacing w:after="0" w:line="240" w:lineRule="auto"/>
      </w:pPr>
      <w:r>
        <w:separator/>
      </w:r>
    </w:p>
  </w:endnote>
  <w:endnote w:type="continuationSeparator" w:id="1">
    <w:p w:rsidR="00407AC2" w:rsidRDefault="00407AC2" w:rsidP="00EB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AC2" w:rsidRDefault="00407AC2" w:rsidP="00EB13E1">
      <w:pPr>
        <w:spacing w:after="0" w:line="240" w:lineRule="auto"/>
      </w:pPr>
      <w:r>
        <w:separator/>
      </w:r>
    </w:p>
  </w:footnote>
  <w:footnote w:type="continuationSeparator" w:id="1">
    <w:p w:rsidR="00407AC2" w:rsidRDefault="00407AC2" w:rsidP="00EB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AC2" w:rsidRPr="00940A0C" w:rsidRDefault="00407AC2" w:rsidP="00940A0C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16A1"/>
    <w:multiLevelType w:val="hybridMultilevel"/>
    <w:tmpl w:val="6472028E"/>
    <w:lvl w:ilvl="0" w:tplc="54F0FF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296"/>
    <w:rsid w:val="0004064D"/>
    <w:rsid w:val="000A0525"/>
    <w:rsid w:val="00140FCB"/>
    <w:rsid w:val="00145142"/>
    <w:rsid w:val="001F58EA"/>
    <w:rsid w:val="00200A86"/>
    <w:rsid w:val="002061E7"/>
    <w:rsid w:val="002454D9"/>
    <w:rsid w:val="00277E5D"/>
    <w:rsid w:val="002A6A1C"/>
    <w:rsid w:val="002B5411"/>
    <w:rsid w:val="003032C0"/>
    <w:rsid w:val="00331B82"/>
    <w:rsid w:val="00370A4B"/>
    <w:rsid w:val="00392D81"/>
    <w:rsid w:val="003C69E1"/>
    <w:rsid w:val="00407AC2"/>
    <w:rsid w:val="0043653F"/>
    <w:rsid w:val="005364E2"/>
    <w:rsid w:val="00560CB1"/>
    <w:rsid w:val="005C455E"/>
    <w:rsid w:val="006220C3"/>
    <w:rsid w:val="0065012D"/>
    <w:rsid w:val="00692E7B"/>
    <w:rsid w:val="00704C27"/>
    <w:rsid w:val="00782AF2"/>
    <w:rsid w:val="00795DB7"/>
    <w:rsid w:val="007D50C2"/>
    <w:rsid w:val="008342DF"/>
    <w:rsid w:val="00864B25"/>
    <w:rsid w:val="00892AB4"/>
    <w:rsid w:val="00893CA3"/>
    <w:rsid w:val="008B1FFF"/>
    <w:rsid w:val="00940A0C"/>
    <w:rsid w:val="00954069"/>
    <w:rsid w:val="009E133F"/>
    <w:rsid w:val="00A02296"/>
    <w:rsid w:val="00A150C3"/>
    <w:rsid w:val="00A35FBA"/>
    <w:rsid w:val="00A9786D"/>
    <w:rsid w:val="00AD6811"/>
    <w:rsid w:val="00B11966"/>
    <w:rsid w:val="00B16A05"/>
    <w:rsid w:val="00B239D6"/>
    <w:rsid w:val="00B6637D"/>
    <w:rsid w:val="00BA2316"/>
    <w:rsid w:val="00C2419F"/>
    <w:rsid w:val="00C723D8"/>
    <w:rsid w:val="00CB5C8C"/>
    <w:rsid w:val="00CF0404"/>
    <w:rsid w:val="00D020B2"/>
    <w:rsid w:val="00D87169"/>
    <w:rsid w:val="00D94CF9"/>
    <w:rsid w:val="00DB4D35"/>
    <w:rsid w:val="00DD1DA5"/>
    <w:rsid w:val="00E055F0"/>
    <w:rsid w:val="00E47AC7"/>
    <w:rsid w:val="00E51E93"/>
    <w:rsid w:val="00EB13E1"/>
    <w:rsid w:val="00ED5188"/>
    <w:rsid w:val="00F1263A"/>
    <w:rsid w:val="00F6551F"/>
    <w:rsid w:val="00FE4834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96"/>
    <w:rPr>
      <w:rFonts w:ascii="Calibri" w:eastAsia="Times New Roman" w:hAnsi="Calibri" w:cs="Arial Unicode MS"/>
      <w:lang w:eastAsia="ru-RU" w:bidi="my-M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02296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  <w:lang w:eastAsia="ar-SA" w:bidi="ar-SA"/>
    </w:rPr>
  </w:style>
  <w:style w:type="character" w:customStyle="1" w:styleId="a4">
    <w:name w:val="Основной текст Знак"/>
    <w:basedOn w:val="a0"/>
    <w:link w:val="a3"/>
    <w:rsid w:val="00A02296"/>
    <w:rPr>
      <w:rFonts w:ascii="Arial" w:eastAsia="Arial Unicode MS" w:hAnsi="Arial" w:cs="Times New Roman"/>
      <w:kern w:val="2"/>
      <w:sz w:val="20"/>
      <w:szCs w:val="24"/>
      <w:lang w:eastAsia="ar-SA"/>
    </w:rPr>
  </w:style>
  <w:style w:type="paragraph" w:customStyle="1" w:styleId="a5">
    <w:name w:val="Содержимое таблицы"/>
    <w:basedOn w:val="a"/>
    <w:rsid w:val="00A0229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 w:bidi="ar-SA"/>
    </w:rPr>
  </w:style>
  <w:style w:type="paragraph" w:styleId="a6">
    <w:name w:val="header"/>
    <w:basedOn w:val="a"/>
    <w:link w:val="a7"/>
    <w:uiPriority w:val="99"/>
    <w:unhideWhenUsed/>
    <w:rsid w:val="00A0229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02296"/>
    <w:rPr>
      <w:rFonts w:ascii="Calibri" w:eastAsia="Times New Roman" w:hAnsi="Calibri" w:cs="Arial Unicode MS"/>
      <w:sz w:val="20"/>
      <w:szCs w:val="20"/>
      <w:lang w:eastAsia="ru-RU" w:bidi="my-MM"/>
    </w:rPr>
  </w:style>
  <w:style w:type="character" w:customStyle="1" w:styleId="r">
    <w:name w:val="r"/>
    <w:basedOn w:val="a0"/>
    <w:rsid w:val="00A02296"/>
  </w:style>
  <w:style w:type="paragraph" w:customStyle="1" w:styleId="ConsPlusNormal">
    <w:name w:val="ConsPlusNormal"/>
    <w:link w:val="ConsPlusNormal0"/>
    <w:qFormat/>
    <w:rsid w:val="00A022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02296"/>
    <w:rPr>
      <w:rFonts w:ascii="Arial" w:eastAsia="Calibri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36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64E2"/>
    <w:rPr>
      <w:rFonts w:ascii="Calibri" w:eastAsia="Times New Roman" w:hAnsi="Calibri" w:cs="Arial Unicode MS"/>
      <w:lang w:eastAsia="ru-RU" w:bidi="my-MM"/>
    </w:rPr>
  </w:style>
  <w:style w:type="paragraph" w:styleId="aa">
    <w:name w:val="List Paragraph"/>
    <w:basedOn w:val="a"/>
    <w:uiPriority w:val="34"/>
    <w:qFormat/>
    <w:rsid w:val="00BA23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4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0A0C"/>
    <w:rPr>
      <w:rFonts w:ascii="Tahoma" w:eastAsia="Times New Roman" w:hAnsi="Tahoma" w:cs="Tahoma"/>
      <w:sz w:val="16"/>
      <w:szCs w:val="16"/>
      <w:lang w:eastAsia="ru-RU" w:bidi="my-MM"/>
    </w:rPr>
  </w:style>
  <w:style w:type="table" w:styleId="ad">
    <w:name w:val="Table Grid"/>
    <w:basedOn w:val="a1"/>
    <w:uiPriority w:val="59"/>
    <w:rsid w:val="00704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B6FDF1A1185B3A7CF7AB8389FF758D87698E86BCAE2C4CA3483B5DF0DB6C337E32946F124B75144q9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9E76AC691DF3848E5C8FE952D621423EDB511502FF7B6AA3A74466CA01C13F1BD24CC87D69T6X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17F850DC9666A9DB46943DC32A7729F80ACD68710CA101D7110EAEBDECB400E91D4C13EBECEF3D72AFDDF51908EDE895F6F0278BCF18GBd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CAF5C-B553-4964-B716-2C65A1DA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3066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horina.av</dc:creator>
  <cp:lastModifiedBy>Коппас Любовь Алексеевна</cp:lastModifiedBy>
  <cp:revision>7</cp:revision>
  <cp:lastPrinted>2020-02-12T12:11:00Z</cp:lastPrinted>
  <dcterms:created xsi:type="dcterms:W3CDTF">2020-02-12T12:11:00Z</dcterms:created>
  <dcterms:modified xsi:type="dcterms:W3CDTF">2022-01-26T08:24:00Z</dcterms:modified>
</cp:coreProperties>
</file>